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0772" w:type="dxa"/>
        <w:tblLayout w:type="fixed"/>
        <w:tblCellMar>
          <w:top w:w="40" w:type="dxa"/>
          <w:left w:w="0" w:type="dxa"/>
          <w:bottom w:w="40" w:type="dxa"/>
          <w:right w:w="0" w:type="dxa"/>
        </w:tblCellMar>
        <w:tblLook w:val="0000"/>
      </w:tblPr>
      <w:tblGrid>
        <w:gridCol w:w="2831"/>
        <w:gridCol w:w="283"/>
        <w:gridCol w:w="140"/>
        <w:gridCol w:w="283"/>
        <w:gridCol w:w="1219"/>
        <w:gridCol w:w="283"/>
        <w:gridCol w:w="1220"/>
        <w:gridCol w:w="282"/>
        <w:gridCol w:w="402"/>
        <w:gridCol w:w="817"/>
        <w:gridCol w:w="283"/>
        <w:gridCol w:w="1221"/>
        <w:gridCol w:w="281"/>
        <w:gridCol w:w="1227"/>
      </w:tblGrid>
      <w:tr w:rsidR="00BD626C">
        <w:trPr>
          <w:cantSplit/>
          <w:trHeight w:hRule="exact" w:val="425"/>
        </w:trPr>
        <w:tc>
          <w:tcPr>
            <w:tcW w:w="2831" w:type="dxa"/>
            <w:vMerge w:val="restart"/>
          </w:tcPr>
          <w:p w:rsidR="00BD626C" w:rsidRDefault="00973368">
            <w:pPr>
              <w:pStyle w:val="CVHeading3"/>
            </w:pPr>
            <w:r>
              <w:rPr>
                <w:noProof/>
                <w:lang w:val="hr-HR" w:eastAsia="hr-HR"/>
              </w:rPr>
              <w:drawing>
                <wp:anchor distT="0" distB="0" distL="0" distR="0" simplePos="0" relativeHeight="251657728" behindDoc="0" locked="0" layoutInCell="1" allowOverlap="1">
                  <wp:simplePos x="0" y="0"/>
                  <wp:positionH relativeFrom="column">
                    <wp:align>center</wp:align>
                  </wp:positionH>
                  <wp:positionV relativeFrom="paragraph">
                    <wp:posOffset>0</wp:posOffset>
                  </wp:positionV>
                  <wp:extent cx="828040" cy="45593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828040" cy="455930"/>
                          </a:xfrm>
                          <a:prstGeom prst="rect">
                            <a:avLst/>
                          </a:prstGeom>
                          <a:solidFill>
                            <a:srgbClr val="FFFFFF"/>
                          </a:solidFill>
                        </pic:spPr>
                      </pic:pic>
                    </a:graphicData>
                  </a:graphic>
                </wp:anchor>
              </w:drawing>
            </w:r>
            <w:r w:rsidR="00BD626C">
              <w:t xml:space="preserve"> </w:t>
            </w:r>
          </w:p>
          <w:p w:rsidR="00BD626C" w:rsidRDefault="00BD626C">
            <w:pPr>
              <w:pStyle w:val="CVNormal"/>
            </w:pPr>
          </w:p>
        </w:tc>
        <w:tc>
          <w:tcPr>
            <w:tcW w:w="283" w:type="dxa"/>
          </w:tcPr>
          <w:p w:rsidR="00BD626C" w:rsidRDefault="00BD626C">
            <w:pPr>
              <w:pStyle w:val="CVNormal"/>
            </w:pPr>
          </w:p>
        </w:tc>
        <w:tc>
          <w:tcPr>
            <w:tcW w:w="7658" w:type="dxa"/>
            <w:gridSpan w:val="12"/>
            <w:vMerge w:val="restart"/>
          </w:tcPr>
          <w:p w:rsidR="00BD626C" w:rsidRDefault="00BD626C">
            <w:pPr>
              <w:pStyle w:val="CVNormal"/>
            </w:pPr>
            <w:r>
              <w:t xml:space="preserve"> </w:t>
            </w:r>
          </w:p>
          <w:p w:rsidR="00BD626C" w:rsidRDefault="00BD626C">
            <w:pPr>
              <w:pStyle w:val="CVNormal"/>
            </w:pPr>
          </w:p>
        </w:tc>
      </w:tr>
      <w:tr w:rsidR="00BD626C">
        <w:trPr>
          <w:cantSplit/>
          <w:trHeight w:hRule="exact" w:val="425"/>
        </w:trPr>
        <w:tc>
          <w:tcPr>
            <w:tcW w:w="2831" w:type="dxa"/>
            <w:vMerge/>
          </w:tcPr>
          <w:p w:rsidR="00BD626C" w:rsidRDefault="00BD626C"/>
        </w:tc>
        <w:tc>
          <w:tcPr>
            <w:tcW w:w="283" w:type="dxa"/>
          </w:tcPr>
          <w:p w:rsidR="00BD626C" w:rsidRDefault="00BD626C">
            <w:pPr>
              <w:pStyle w:val="CVNormal"/>
            </w:pPr>
          </w:p>
        </w:tc>
        <w:tc>
          <w:tcPr>
            <w:tcW w:w="7658" w:type="dxa"/>
            <w:gridSpan w:val="12"/>
            <w:vMerge/>
          </w:tcPr>
          <w:p w:rsidR="00BD626C" w:rsidRDefault="00BD626C"/>
        </w:tc>
      </w:tr>
      <w:tr w:rsidR="00BD626C">
        <w:trPr>
          <w:cantSplit/>
        </w:trPr>
        <w:tc>
          <w:tcPr>
            <w:tcW w:w="3114" w:type="dxa"/>
            <w:gridSpan w:val="2"/>
          </w:tcPr>
          <w:p w:rsidR="00BD626C" w:rsidRDefault="00BD626C">
            <w:pPr>
              <w:pStyle w:val="CVTitle"/>
            </w:pPr>
            <w:r>
              <w:t>Europass</w:t>
            </w:r>
          </w:p>
          <w:p w:rsidR="00BD626C" w:rsidRDefault="00BD626C">
            <w:pPr>
              <w:pStyle w:val="CVTitle"/>
            </w:pPr>
            <w:r>
              <w:t>Curriculum Vitae</w:t>
            </w:r>
          </w:p>
        </w:tc>
        <w:tc>
          <w:tcPr>
            <w:tcW w:w="7658" w:type="dxa"/>
            <w:gridSpan w:val="12"/>
          </w:tcPr>
          <w:p w:rsidR="00BD626C" w:rsidRDefault="00BD626C">
            <w:pPr>
              <w:pStyle w:val="CVNormal"/>
            </w:pPr>
          </w:p>
        </w:tc>
      </w:tr>
      <w:tr w:rsidR="00BD626C">
        <w:trPr>
          <w:cantSplit/>
        </w:trPr>
        <w:tc>
          <w:tcPr>
            <w:tcW w:w="3114" w:type="dxa"/>
            <w:gridSpan w:val="2"/>
          </w:tcPr>
          <w:p w:rsidR="00BD626C" w:rsidRDefault="00BD626C">
            <w:pPr>
              <w:pStyle w:val="CVSpacer"/>
            </w:pPr>
          </w:p>
        </w:tc>
        <w:tc>
          <w:tcPr>
            <w:tcW w:w="7658" w:type="dxa"/>
            <w:gridSpan w:val="12"/>
          </w:tcPr>
          <w:p w:rsidR="00BD626C" w:rsidRDefault="00BD626C">
            <w:pPr>
              <w:pStyle w:val="CVSpacer"/>
            </w:pPr>
          </w:p>
        </w:tc>
      </w:tr>
      <w:tr w:rsidR="00BD626C">
        <w:trPr>
          <w:cantSplit/>
        </w:trPr>
        <w:tc>
          <w:tcPr>
            <w:tcW w:w="3114" w:type="dxa"/>
            <w:gridSpan w:val="2"/>
            <w:shd w:val="clear" w:color="auto" w:fill="FFCC00"/>
          </w:tcPr>
          <w:p w:rsidR="00BD626C" w:rsidRDefault="00BD626C">
            <w:pPr>
              <w:pStyle w:val="CVHeading1"/>
            </w:pPr>
            <w:r>
              <w:t>Osobni podaci</w:t>
            </w:r>
          </w:p>
        </w:tc>
        <w:tc>
          <w:tcPr>
            <w:tcW w:w="7658" w:type="dxa"/>
            <w:gridSpan w:val="12"/>
          </w:tcPr>
          <w:p w:rsidR="00BD626C" w:rsidRDefault="00BD626C">
            <w:pPr>
              <w:pStyle w:val="CVNormal"/>
            </w:pPr>
          </w:p>
        </w:tc>
      </w:tr>
      <w:tr w:rsidR="00BD626C">
        <w:trPr>
          <w:cantSplit/>
        </w:trPr>
        <w:tc>
          <w:tcPr>
            <w:tcW w:w="3114" w:type="dxa"/>
            <w:gridSpan w:val="2"/>
          </w:tcPr>
          <w:p w:rsidR="00BD626C" w:rsidRDefault="00BD626C">
            <w:pPr>
              <w:pStyle w:val="CVHeading2-FirstLine"/>
            </w:pPr>
            <w:r>
              <w:t>Ime i prezime</w:t>
            </w:r>
          </w:p>
        </w:tc>
        <w:tc>
          <w:tcPr>
            <w:tcW w:w="3829" w:type="dxa"/>
            <w:gridSpan w:val="7"/>
          </w:tcPr>
          <w:p w:rsidR="00BD626C" w:rsidRDefault="00BD626C">
            <w:pPr>
              <w:pStyle w:val="CVMajor-FirstLine"/>
            </w:pPr>
            <w:r>
              <w:t xml:space="preserve">Iva Šklempe Kokić </w:t>
            </w:r>
          </w:p>
        </w:tc>
        <w:tc>
          <w:tcPr>
            <w:tcW w:w="3829" w:type="dxa"/>
            <w:gridSpan w:val="5"/>
            <w:vMerge w:val="restart"/>
          </w:tcPr>
          <w:p w:rsidR="00BD626C" w:rsidRDefault="00BD626C">
            <w:pPr>
              <w:pStyle w:val="CVMajor-FirstLine"/>
            </w:pPr>
          </w:p>
        </w:tc>
      </w:tr>
      <w:tr w:rsidR="00BD626C">
        <w:trPr>
          <w:cantSplit/>
        </w:trPr>
        <w:tc>
          <w:tcPr>
            <w:tcW w:w="3114" w:type="dxa"/>
            <w:gridSpan w:val="2"/>
          </w:tcPr>
          <w:p w:rsidR="00BD626C" w:rsidRDefault="00BD626C">
            <w:pPr>
              <w:pStyle w:val="CVHeading3"/>
            </w:pPr>
            <w:r>
              <w:t>E-mail</w:t>
            </w:r>
          </w:p>
        </w:tc>
        <w:tc>
          <w:tcPr>
            <w:tcW w:w="3829" w:type="dxa"/>
            <w:gridSpan w:val="7"/>
          </w:tcPr>
          <w:p w:rsidR="00BD626C" w:rsidRDefault="00BD626C">
            <w:pPr>
              <w:pStyle w:val="CVNormal"/>
            </w:pPr>
            <w:r>
              <w:t>iskokic@vevu.hr</w:t>
            </w:r>
          </w:p>
        </w:tc>
        <w:tc>
          <w:tcPr>
            <w:tcW w:w="3829" w:type="dxa"/>
            <w:gridSpan w:val="5"/>
            <w:vMerge/>
          </w:tcPr>
          <w:p w:rsidR="00BD626C" w:rsidRDefault="00BD626C">
            <w:pPr>
              <w:pStyle w:val="CVNormal"/>
            </w:pPr>
          </w:p>
        </w:tc>
      </w:tr>
      <w:tr w:rsidR="00BD626C">
        <w:trPr>
          <w:cantSplit/>
        </w:trPr>
        <w:tc>
          <w:tcPr>
            <w:tcW w:w="3114" w:type="dxa"/>
            <w:gridSpan w:val="2"/>
          </w:tcPr>
          <w:p w:rsidR="00BD626C" w:rsidRDefault="00BD626C">
            <w:pPr>
              <w:pStyle w:val="CVHeading3-FirstLine"/>
            </w:pPr>
            <w:r>
              <w:t>Državljanstvo</w:t>
            </w:r>
          </w:p>
        </w:tc>
        <w:tc>
          <w:tcPr>
            <w:tcW w:w="3829" w:type="dxa"/>
            <w:gridSpan w:val="7"/>
          </w:tcPr>
          <w:p w:rsidR="00BD626C" w:rsidRDefault="00BD626C">
            <w:pPr>
              <w:pStyle w:val="CVNormal-FirstLine"/>
            </w:pPr>
            <w:r>
              <w:t>hrvatsko</w:t>
            </w:r>
          </w:p>
        </w:tc>
        <w:tc>
          <w:tcPr>
            <w:tcW w:w="3829" w:type="dxa"/>
            <w:gridSpan w:val="5"/>
            <w:vMerge/>
          </w:tcPr>
          <w:p w:rsidR="00BD626C" w:rsidRDefault="00BD626C">
            <w:pPr>
              <w:pStyle w:val="CVNormal-FirstLine"/>
            </w:pPr>
          </w:p>
        </w:tc>
      </w:tr>
      <w:tr w:rsidR="00BD626C">
        <w:trPr>
          <w:cantSplit/>
        </w:trPr>
        <w:tc>
          <w:tcPr>
            <w:tcW w:w="3114" w:type="dxa"/>
            <w:gridSpan w:val="2"/>
          </w:tcPr>
          <w:p w:rsidR="00BD626C" w:rsidRDefault="00BD626C">
            <w:pPr>
              <w:pStyle w:val="CVSpacer"/>
            </w:pPr>
          </w:p>
        </w:tc>
        <w:tc>
          <w:tcPr>
            <w:tcW w:w="7658" w:type="dxa"/>
            <w:gridSpan w:val="12"/>
          </w:tcPr>
          <w:p w:rsidR="00BD626C" w:rsidRDefault="00BD626C">
            <w:pPr>
              <w:pStyle w:val="CVSpacer"/>
            </w:pPr>
          </w:p>
        </w:tc>
      </w:tr>
      <w:tr w:rsidR="00BD626C">
        <w:trPr>
          <w:cantSplit/>
        </w:trPr>
        <w:tc>
          <w:tcPr>
            <w:tcW w:w="3114" w:type="dxa"/>
            <w:gridSpan w:val="2"/>
          </w:tcPr>
          <w:p w:rsidR="00BD626C" w:rsidRDefault="00BD626C">
            <w:pPr>
              <w:pStyle w:val="CVSpacer"/>
            </w:pPr>
          </w:p>
        </w:tc>
        <w:tc>
          <w:tcPr>
            <w:tcW w:w="7658" w:type="dxa"/>
            <w:gridSpan w:val="12"/>
          </w:tcPr>
          <w:p w:rsidR="00BD626C" w:rsidRDefault="00BD626C">
            <w:pPr>
              <w:pStyle w:val="CVSpacer"/>
            </w:pPr>
          </w:p>
        </w:tc>
      </w:tr>
      <w:tr w:rsidR="00BD626C">
        <w:trPr>
          <w:cantSplit/>
        </w:trPr>
        <w:tc>
          <w:tcPr>
            <w:tcW w:w="3114" w:type="dxa"/>
            <w:gridSpan w:val="2"/>
            <w:shd w:val="clear" w:color="auto" w:fill="FFCC00"/>
          </w:tcPr>
          <w:p w:rsidR="00BD626C" w:rsidRDefault="00BD626C">
            <w:pPr>
              <w:pStyle w:val="CVHeading1"/>
            </w:pPr>
            <w:r>
              <w:t>Radno iskustvo</w:t>
            </w:r>
          </w:p>
        </w:tc>
        <w:tc>
          <w:tcPr>
            <w:tcW w:w="7658" w:type="dxa"/>
            <w:gridSpan w:val="12"/>
          </w:tcPr>
          <w:p w:rsidR="00BD626C" w:rsidRDefault="00BD626C">
            <w:pPr>
              <w:pStyle w:val="CVNormal-FirstLine"/>
            </w:pPr>
          </w:p>
        </w:tc>
      </w:tr>
      <w:tr w:rsidR="00BD626C">
        <w:trPr>
          <w:cantSplit/>
        </w:trPr>
        <w:tc>
          <w:tcPr>
            <w:tcW w:w="3114" w:type="dxa"/>
            <w:gridSpan w:val="2"/>
          </w:tcPr>
          <w:p w:rsidR="00BD626C" w:rsidRDefault="00BD626C">
            <w:pPr>
              <w:pStyle w:val="CVSpacer"/>
            </w:pPr>
          </w:p>
        </w:tc>
        <w:tc>
          <w:tcPr>
            <w:tcW w:w="7658" w:type="dxa"/>
            <w:gridSpan w:val="12"/>
          </w:tcPr>
          <w:p w:rsidR="00BD626C" w:rsidRDefault="00BD626C">
            <w:pPr>
              <w:pStyle w:val="CVSpacer"/>
            </w:pPr>
          </w:p>
        </w:tc>
      </w:tr>
      <w:tr w:rsidR="004F1465">
        <w:trPr>
          <w:cantSplit/>
        </w:trPr>
        <w:tc>
          <w:tcPr>
            <w:tcW w:w="3114" w:type="dxa"/>
            <w:gridSpan w:val="2"/>
          </w:tcPr>
          <w:p w:rsidR="004F1465" w:rsidRDefault="004F1465" w:rsidP="00BF11E6">
            <w:pPr>
              <w:pStyle w:val="CVHeading3-FirstLine"/>
            </w:pPr>
            <w:r>
              <w:t>Datumi</w:t>
            </w:r>
          </w:p>
        </w:tc>
        <w:tc>
          <w:tcPr>
            <w:tcW w:w="7658" w:type="dxa"/>
            <w:gridSpan w:val="12"/>
          </w:tcPr>
          <w:p w:rsidR="004F1465" w:rsidRDefault="002679AE" w:rsidP="00BF11E6">
            <w:pPr>
              <w:pStyle w:val="CVNormal-FirstLine"/>
            </w:pPr>
            <w:r>
              <w:t>04</w:t>
            </w:r>
            <w:r w:rsidR="004F1465">
              <w:t>.0</w:t>
            </w:r>
            <w:r>
              <w:t>7.2016</w:t>
            </w:r>
            <w:r w:rsidR="004F1465">
              <w:t xml:space="preserve">.→ </w:t>
            </w:r>
          </w:p>
        </w:tc>
      </w:tr>
      <w:tr w:rsidR="004F1465">
        <w:trPr>
          <w:cantSplit/>
        </w:trPr>
        <w:tc>
          <w:tcPr>
            <w:tcW w:w="3114" w:type="dxa"/>
            <w:gridSpan w:val="2"/>
          </w:tcPr>
          <w:p w:rsidR="004F1465" w:rsidRDefault="004F1465" w:rsidP="00BF11E6">
            <w:pPr>
              <w:pStyle w:val="CVHeading3"/>
            </w:pPr>
            <w:r>
              <w:t>Zanimanje ili radno mjesto</w:t>
            </w:r>
          </w:p>
        </w:tc>
        <w:tc>
          <w:tcPr>
            <w:tcW w:w="7658" w:type="dxa"/>
            <w:gridSpan w:val="12"/>
          </w:tcPr>
          <w:p w:rsidR="004F1465" w:rsidRDefault="002679AE" w:rsidP="002679AE">
            <w:pPr>
              <w:pStyle w:val="CVNormal"/>
            </w:pPr>
            <w:r>
              <w:t>Viši p</w:t>
            </w:r>
            <w:r w:rsidR="004F1465">
              <w:t>redavač u području biomedicine i zdravstva, pol</w:t>
            </w:r>
            <w:r>
              <w:t>ju kliničke medicinske znanosti</w:t>
            </w:r>
            <w:r w:rsidR="004F1465">
              <w:t xml:space="preserve"> </w:t>
            </w:r>
            <w:r>
              <w:t xml:space="preserve">(grana </w:t>
            </w:r>
            <w:r w:rsidR="004F1465">
              <w:t>fizikalna medicina i rehabilitacija</w:t>
            </w:r>
            <w:r>
              <w:t>)</w:t>
            </w:r>
          </w:p>
        </w:tc>
      </w:tr>
      <w:tr w:rsidR="004F1465">
        <w:trPr>
          <w:cantSplit/>
        </w:trPr>
        <w:tc>
          <w:tcPr>
            <w:tcW w:w="3114" w:type="dxa"/>
            <w:gridSpan w:val="2"/>
          </w:tcPr>
          <w:p w:rsidR="004F1465" w:rsidRDefault="004F1465" w:rsidP="00BF11E6">
            <w:pPr>
              <w:pStyle w:val="CVHeading3"/>
            </w:pPr>
            <w:r>
              <w:t>Glavni poslovi i odgovornosti</w:t>
            </w:r>
          </w:p>
        </w:tc>
        <w:tc>
          <w:tcPr>
            <w:tcW w:w="7658" w:type="dxa"/>
            <w:gridSpan w:val="12"/>
          </w:tcPr>
          <w:p w:rsidR="004F1465" w:rsidRDefault="004F1465" w:rsidP="00BF11E6">
            <w:pPr>
              <w:pStyle w:val="CVNormal"/>
              <w:numPr>
                <w:ilvl w:val="0"/>
                <w:numId w:val="14"/>
              </w:numPr>
            </w:pPr>
            <w:r>
              <w:t>održavanje nastave u skladu sa studijskim programom i izvedbenim planom nastave, sudjelovanje u znanstveno-istraživačkom i stručnom radu te ostali poslovi</w:t>
            </w:r>
          </w:p>
          <w:p w:rsidR="004F1465" w:rsidRDefault="004F1465" w:rsidP="002679AE">
            <w:pPr>
              <w:pStyle w:val="CVNormal"/>
              <w:numPr>
                <w:ilvl w:val="0"/>
                <w:numId w:val="14"/>
              </w:numPr>
            </w:pPr>
            <w:r>
              <w:t>izvođenje nastave na kolegijima Fizioterapijske vještine I</w:t>
            </w:r>
            <w:r w:rsidR="002679AE">
              <w:t xml:space="preserve"> i</w:t>
            </w:r>
            <w:r>
              <w:t xml:space="preserve"> Specijalne teme u fizioterapiji I</w:t>
            </w:r>
          </w:p>
        </w:tc>
      </w:tr>
      <w:tr w:rsidR="004F1465">
        <w:trPr>
          <w:cantSplit/>
        </w:trPr>
        <w:tc>
          <w:tcPr>
            <w:tcW w:w="3114" w:type="dxa"/>
            <w:gridSpan w:val="2"/>
          </w:tcPr>
          <w:p w:rsidR="004F1465" w:rsidRDefault="004F1465" w:rsidP="00BF11E6">
            <w:pPr>
              <w:pStyle w:val="CVHeading3"/>
            </w:pPr>
            <w:r>
              <w:t>Ime i adresa poslodavca</w:t>
            </w:r>
          </w:p>
        </w:tc>
        <w:tc>
          <w:tcPr>
            <w:tcW w:w="7658" w:type="dxa"/>
            <w:gridSpan w:val="12"/>
          </w:tcPr>
          <w:p w:rsidR="004F1465" w:rsidRDefault="004F1465" w:rsidP="00BF11E6">
            <w:pPr>
              <w:pStyle w:val="CVNormal"/>
            </w:pPr>
            <w:r>
              <w:t>Veleučilište Lavoslav Ružička u Vukovaru</w:t>
            </w:r>
          </w:p>
          <w:p w:rsidR="004F1465" w:rsidRDefault="004F1465" w:rsidP="00BF11E6">
            <w:pPr>
              <w:pStyle w:val="CVNormal"/>
            </w:pPr>
            <w:r>
              <w:t>Županijska 50, 32000 Vukovar (Hrvatska)</w:t>
            </w:r>
          </w:p>
        </w:tc>
      </w:tr>
      <w:tr w:rsidR="004F1465">
        <w:trPr>
          <w:cantSplit/>
        </w:trPr>
        <w:tc>
          <w:tcPr>
            <w:tcW w:w="3114" w:type="dxa"/>
            <w:gridSpan w:val="2"/>
          </w:tcPr>
          <w:p w:rsidR="004F1465" w:rsidRDefault="004F1465" w:rsidP="00BF11E6">
            <w:pPr>
              <w:pStyle w:val="CVHeading3"/>
            </w:pPr>
            <w:r>
              <w:t>Vrsta djelatnosti ili sektor</w:t>
            </w:r>
          </w:p>
        </w:tc>
        <w:tc>
          <w:tcPr>
            <w:tcW w:w="7658" w:type="dxa"/>
            <w:gridSpan w:val="12"/>
          </w:tcPr>
          <w:p w:rsidR="004F1465" w:rsidRDefault="004F1465" w:rsidP="00BF11E6">
            <w:pPr>
              <w:pStyle w:val="CVNormal"/>
            </w:pPr>
            <w:r>
              <w:t>visoko obrazovanje, javni sektor</w:t>
            </w:r>
          </w:p>
        </w:tc>
      </w:tr>
      <w:tr w:rsidR="004F1465">
        <w:trPr>
          <w:cantSplit/>
        </w:trPr>
        <w:tc>
          <w:tcPr>
            <w:tcW w:w="3114" w:type="dxa"/>
            <w:gridSpan w:val="2"/>
          </w:tcPr>
          <w:p w:rsidR="004F1465" w:rsidRDefault="004F1465" w:rsidP="00BF11E6">
            <w:pPr>
              <w:pStyle w:val="CVSpacer"/>
            </w:pPr>
          </w:p>
        </w:tc>
        <w:tc>
          <w:tcPr>
            <w:tcW w:w="7658" w:type="dxa"/>
            <w:gridSpan w:val="12"/>
          </w:tcPr>
          <w:p w:rsidR="004F1465" w:rsidRDefault="004F1465" w:rsidP="00BF11E6">
            <w:pPr>
              <w:pStyle w:val="CVSpacer"/>
            </w:pPr>
          </w:p>
        </w:tc>
      </w:tr>
      <w:tr w:rsidR="00BD626C">
        <w:trPr>
          <w:cantSplit/>
        </w:trPr>
        <w:tc>
          <w:tcPr>
            <w:tcW w:w="3114" w:type="dxa"/>
            <w:gridSpan w:val="2"/>
          </w:tcPr>
          <w:p w:rsidR="00BD626C" w:rsidRDefault="00BD626C">
            <w:pPr>
              <w:pStyle w:val="CVHeading3-FirstLine"/>
            </w:pPr>
            <w:r>
              <w:t>Datumi</w:t>
            </w:r>
          </w:p>
        </w:tc>
        <w:tc>
          <w:tcPr>
            <w:tcW w:w="7658" w:type="dxa"/>
            <w:gridSpan w:val="12"/>
          </w:tcPr>
          <w:p w:rsidR="00BD626C" w:rsidRDefault="00BD626C">
            <w:pPr>
              <w:pStyle w:val="CVNormal-FirstLine"/>
            </w:pPr>
            <w:r>
              <w:t>01.02.2011.</w:t>
            </w:r>
            <w:r w:rsidR="002679AE">
              <w:t xml:space="preserve"> – 04.07.2016.</w:t>
            </w:r>
          </w:p>
        </w:tc>
      </w:tr>
      <w:tr w:rsidR="00BD626C">
        <w:trPr>
          <w:cantSplit/>
        </w:trPr>
        <w:tc>
          <w:tcPr>
            <w:tcW w:w="3114" w:type="dxa"/>
            <w:gridSpan w:val="2"/>
          </w:tcPr>
          <w:p w:rsidR="00BD626C" w:rsidRDefault="00BD626C">
            <w:pPr>
              <w:pStyle w:val="CVHeading3"/>
            </w:pPr>
            <w:r>
              <w:t>Zanimanje ili radno mjesto</w:t>
            </w:r>
          </w:p>
        </w:tc>
        <w:tc>
          <w:tcPr>
            <w:tcW w:w="7658" w:type="dxa"/>
            <w:gridSpan w:val="12"/>
          </w:tcPr>
          <w:p w:rsidR="00BD626C" w:rsidRDefault="00BD626C" w:rsidP="00230663">
            <w:pPr>
              <w:pStyle w:val="CVNormal"/>
            </w:pPr>
            <w:r>
              <w:t xml:space="preserve">Predavač u području biomedicine i zdravstva, polju kliničke medicinske znanosti, grani fizikalna medicina i rehabilitacija </w:t>
            </w:r>
          </w:p>
        </w:tc>
      </w:tr>
      <w:tr w:rsidR="00BD626C">
        <w:tc>
          <w:tcPr>
            <w:tcW w:w="3114" w:type="dxa"/>
            <w:gridSpan w:val="2"/>
          </w:tcPr>
          <w:p w:rsidR="00BD626C" w:rsidRDefault="00BD626C">
            <w:pPr>
              <w:pStyle w:val="CVHeading3"/>
            </w:pPr>
            <w:r>
              <w:t>Glavni poslovi i odgovornosti</w:t>
            </w:r>
          </w:p>
        </w:tc>
        <w:tc>
          <w:tcPr>
            <w:tcW w:w="7658" w:type="dxa"/>
            <w:gridSpan w:val="12"/>
          </w:tcPr>
          <w:p w:rsidR="00BD626C" w:rsidRDefault="00BD626C" w:rsidP="007037A5">
            <w:pPr>
              <w:pStyle w:val="CVNormal"/>
              <w:numPr>
                <w:ilvl w:val="0"/>
                <w:numId w:val="14"/>
              </w:numPr>
            </w:pPr>
            <w:r>
              <w:t>održavanje nastave u skladu sa studijskim programom i izvedbenim planom nastave, sudjelovanje u znanstveno-istraživačkom i stručnom radu te ostali poslovi</w:t>
            </w:r>
          </w:p>
          <w:p w:rsidR="00BD626C" w:rsidRDefault="00973368" w:rsidP="00973368">
            <w:pPr>
              <w:pStyle w:val="CVNormal"/>
              <w:numPr>
                <w:ilvl w:val="0"/>
                <w:numId w:val="14"/>
              </w:numPr>
            </w:pPr>
            <w:r>
              <w:t xml:space="preserve">izvođenje nastave na kolegijima </w:t>
            </w:r>
            <w:r w:rsidR="00BD626C">
              <w:t>Fizioterapijske vještine I</w:t>
            </w:r>
            <w:r>
              <w:t xml:space="preserve"> i II</w:t>
            </w:r>
            <w:r w:rsidR="00E828B3">
              <w:t xml:space="preserve">, Specijalne teme u fizioterapiji </w:t>
            </w:r>
            <w:r>
              <w:t>I, Biomehanika te Klinička kineziologija (P, S, V)</w:t>
            </w:r>
          </w:p>
        </w:tc>
      </w:tr>
      <w:tr w:rsidR="00BD626C">
        <w:tc>
          <w:tcPr>
            <w:tcW w:w="3114" w:type="dxa"/>
            <w:gridSpan w:val="2"/>
          </w:tcPr>
          <w:p w:rsidR="00BD626C" w:rsidRDefault="00BD626C">
            <w:pPr>
              <w:pStyle w:val="CVHeading3"/>
            </w:pPr>
            <w:r>
              <w:t>Ime i adresa poslodavca</w:t>
            </w:r>
          </w:p>
        </w:tc>
        <w:tc>
          <w:tcPr>
            <w:tcW w:w="7658" w:type="dxa"/>
            <w:gridSpan w:val="12"/>
          </w:tcPr>
          <w:p w:rsidR="00BD626C" w:rsidRDefault="00BD626C">
            <w:pPr>
              <w:pStyle w:val="CVNormal"/>
            </w:pPr>
            <w:r>
              <w:t>Veleučilište Lavoslav Ružička u Vukovaru</w:t>
            </w:r>
          </w:p>
          <w:p w:rsidR="00BD626C" w:rsidRDefault="00BD626C" w:rsidP="007037A5">
            <w:pPr>
              <w:pStyle w:val="CVNormal"/>
            </w:pPr>
            <w:r>
              <w:t>Županijska 50, 32000 Vukovar (Hrvatska)</w:t>
            </w:r>
          </w:p>
        </w:tc>
      </w:tr>
      <w:tr w:rsidR="00BD626C">
        <w:trPr>
          <w:cantSplit/>
        </w:trPr>
        <w:tc>
          <w:tcPr>
            <w:tcW w:w="3114" w:type="dxa"/>
            <w:gridSpan w:val="2"/>
          </w:tcPr>
          <w:p w:rsidR="00BD626C" w:rsidRDefault="00BD626C">
            <w:pPr>
              <w:pStyle w:val="CVHeading3"/>
            </w:pPr>
            <w:r>
              <w:t>Vrsta djelatnosti ili sektor</w:t>
            </w:r>
          </w:p>
        </w:tc>
        <w:tc>
          <w:tcPr>
            <w:tcW w:w="7658" w:type="dxa"/>
            <w:gridSpan w:val="12"/>
          </w:tcPr>
          <w:p w:rsidR="00BD626C" w:rsidRDefault="00BD626C" w:rsidP="007037A5">
            <w:pPr>
              <w:pStyle w:val="CVNormal"/>
            </w:pPr>
            <w:r>
              <w:t>visoko obrazovanje, javni sektor</w:t>
            </w:r>
          </w:p>
        </w:tc>
      </w:tr>
      <w:tr w:rsidR="00BD626C">
        <w:trPr>
          <w:cantSplit/>
        </w:trPr>
        <w:tc>
          <w:tcPr>
            <w:tcW w:w="3114" w:type="dxa"/>
            <w:gridSpan w:val="2"/>
          </w:tcPr>
          <w:p w:rsidR="00BD626C" w:rsidRDefault="00BD626C">
            <w:pPr>
              <w:pStyle w:val="CVSpacer"/>
            </w:pPr>
          </w:p>
        </w:tc>
        <w:tc>
          <w:tcPr>
            <w:tcW w:w="7658" w:type="dxa"/>
            <w:gridSpan w:val="12"/>
          </w:tcPr>
          <w:p w:rsidR="00BD626C" w:rsidRDefault="00BD626C">
            <w:pPr>
              <w:pStyle w:val="CVSpacer"/>
            </w:pPr>
          </w:p>
        </w:tc>
      </w:tr>
      <w:tr w:rsidR="00E828B3">
        <w:trPr>
          <w:cantSplit/>
        </w:trPr>
        <w:tc>
          <w:tcPr>
            <w:tcW w:w="3114" w:type="dxa"/>
            <w:gridSpan w:val="2"/>
          </w:tcPr>
          <w:p w:rsidR="00E828B3" w:rsidRDefault="00E828B3" w:rsidP="00D5234D">
            <w:pPr>
              <w:pStyle w:val="CVHeading3-FirstLine"/>
            </w:pPr>
            <w:r>
              <w:t>Datumi</w:t>
            </w:r>
          </w:p>
        </w:tc>
        <w:tc>
          <w:tcPr>
            <w:tcW w:w="7658" w:type="dxa"/>
            <w:gridSpan w:val="12"/>
          </w:tcPr>
          <w:p w:rsidR="00E828B3" w:rsidRDefault="00E828B3" w:rsidP="00E828B3">
            <w:pPr>
              <w:pStyle w:val="CVNormal-FirstLine"/>
            </w:pPr>
            <w:r>
              <w:t>01.07.2009. - 01.02.2011.</w:t>
            </w:r>
          </w:p>
        </w:tc>
      </w:tr>
      <w:tr w:rsidR="00E828B3">
        <w:trPr>
          <w:cantSplit/>
        </w:trPr>
        <w:tc>
          <w:tcPr>
            <w:tcW w:w="3114" w:type="dxa"/>
            <w:gridSpan w:val="2"/>
          </w:tcPr>
          <w:p w:rsidR="00E828B3" w:rsidRDefault="00E828B3" w:rsidP="00D5234D">
            <w:pPr>
              <w:pStyle w:val="CVHeading3"/>
            </w:pPr>
            <w:r>
              <w:t>Zanimanje ili radno mjesto</w:t>
            </w:r>
          </w:p>
        </w:tc>
        <w:tc>
          <w:tcPr>
            <w:tcW w:w="7658" w:type="dxa"/>
            <w:gridSpan w:val="12"/>
          </w:tcPr>
          <w:p w:rsidR="00E828B3" w:rsidRDefault="00E828B3" w:rsidP="00D5234D">
            <w:pPr>
              <w:pStyle w:val="CVNormal"/>
            </w:pPr>
            <w:r>
              <w:t>Fizioterapeut/kineziolog</w:t>
            </w:r>
            <w:r w:rsidR="0054637B">
              <w:t xml:space="preserve"> (pola radnog vremena)</w:t>
            </w:r>
          </w:p>
        </w:tc>
      </w:tr>
      <w:tr w:rsidR="00E828B3">
        <w:trPr>
          <w:cantSplit/>
        </w:trPr>
        <w:tc>
          <w:tcPr>
            <w:tcW w:w="3114" w:type="dxa"/>
            <w:gridSpan w:val="2"/>
          </w:tcPr>
          <w:p w:rsidR="00E828B3" w:rsidRDefault="00E828B3" w:rsidP="00D5234D">
            <w:pPr>
              <w:pStyle w:val="CVHeading3"/>
            </w:pPr>
            <w:r>
              <w:t>Glavni poslovi i odgovornosti</w:t>
            </w:r>
          </w:p>
        </w:tc>
        <w:tc>
          <w:tcPr>
            <w:tcW w:w="7658" w:type="dxa"/>
            <w:gridSpan w:val="12"/>
          </w:tcPr>
          <w:p w:rsidR="00E828B3" w:rsidRDefault="00E828B3" w:rsidP="00D5234D">
            <w:pPr>
              <w:pStyle w:val="CVNormal"/>
              <w:numPr>
                <w:ilvl w:val="0"/>
                <w:numId w:val="14"/>
              </w:numPr>
            </w:pPr>
            <w:r>
              <w:t>vođenje poslovne jedinice Zagreb</w:t>
            </w:r>
          </w:p>
          <w:p w:rsidR="00E828B3" w:rsidRDefault="00E828B3" w:rsidP="00D5234D">
            <w:pPr>
              <w:pStyle w:val="CVNormal"/>
              <w:numPr>
                <w:ilvl w:val="0"/>
                <w:numId w:val="14"/>
              </w:numPr>
            </w:pPr>
            <w:r>
              <w:t>organizacija i provođenje usluga edukacije za pravne i fizičke osobe</w:t>
            </w:r>
          </w:p>
          <w:p w:rsidR="00E828B3" w:rsidRDefault="00E828B3" w:rsidP="00D5234D">
            <w:pPr>
              <w:pStyle w:val="CVNormal"/>
              <w:numPr>
                <w:ilvl w:val="0"/>
                <w:numId w:val="14"/>
              </w:numPr>
            </w:pPr>
            <w:r>
              <w:t>opći organizacijski poslovi</w:t>
            </w:r>
          </w:p>
          <w:p w:rsidR="00E828B3" w:rsidRDefault="00E828B3" w:rsidP="00D5234D">
            <w:pPr>
              <w:pStyle w:val="CVNormal"/>
              <w:numPr>
                <w:ilvl w:val="0"/>
                <w:numId w:val="14"/>
              </w:numPr>
            </w:pPr>
            <w:r>
              <w:t>obavljanje usluga i savjetovanje iz područja kineziologije i fizioterapije</w:t>
            </w:r>
          </w:p>
        </w:tc>
      </w:tr>
      <w:tr w:rsidR="00E828B3">
        <w:trPr>
          <w:cantSplit/>
        </w:trPr>
        <w:tc>
          <w:tcPr>
            <w:tcW w:w="3114" w:type="dxa"/>
            <w:gridSpan w:val="2"/>
          </w:tcPr>
          <w:p w:rsidR="00E828B3" w:rsidRDefault="00E828B3" w:rsidP="00D5234D">
            <w:pPr>
              <w:pStyle w:val="CVHeading3"/>
            </w:pPr>
            <w:r>
              <w:t>Ime i adresa poslodavca</w:t>
            </w:r>
          </w:p>
        </w:tc>
        <w:tc>
          <w:tcPr>
            <w:tcW w:w="7658" w:type="dxa"/>
            <w:gridSpan w:val="12"/>
          </w:tcPr>
          <w:p w:rsidR="00E828B3" w:rsidRDefault="00E828B3" w:rsidP="00D5234D">
            <w:pPr>
              <w:pStyle w:val="CVNormal"/>
            </w:pPr>
            <w:r>
              <w:t>Impuls  d.o.o.</w:t>
            </w:r>
          </w:p>
          <w:p w:rsidR="00E828B3" w:rsidRDefault="00E828B3" w:rsidP="00D5234D">
            <w:pPr>
              <w:pStyle w:val="CVNormal"/>
            </w:pPr>
            <w:r>
              <w:t>Ilica 128, 10000 Zagreb; P. Preradovića 9/1, 43000 Bjelovar (Hrvatska)</w:t>
            </w:r>
          </w:p>
        </w:tc>
      </w:tr>
      <w:tr w:rsidR="00E828B3">
        <w:trPr>
          <w:cantSplit/>
        </w:trPr>
        <w:tc>
          <w:tcPr>
            <w:tcW w:w="3114" w:type="dxa"/>
            <w:gridSpan w:val="2"/>
          </w:tcPr>
          <w:p w:rsidR="00E828B3" w:rsidRDefault="00E828B3" w:rsidP="00D5234D">
            <w:pPr>
              <w:pStyle w:val="CVHeading3"/>
            </w:pPr>
            <w:r>
              <w:t>Vrsta djelatnosti ili sektor</w:t>
            </w:r>
          </w:p>
        </w:tc>
        <w:tc>
          <w:tcPr>
            <w:tcW w:w="7658" w:type="dxa"/>
            <w:gridSpan w:val="12"/>
          </w:tcPr>
          <w:p w:rsidR="00E828B3" w:rsidRDefault="00E828B3" w:rsidP="00D5234D">
            <w:pPr>
              <w:pStyle w:val="CVNormal"/>
            </w:pPr>
            <w:r>
              <w:t>savjetovanje i edukacija, privatni sektor</w:t>
            </w:r>
          </w:p>
        </w:tc>
      </w:tr>
      <w:tr w:rsidR="00E828B3">
        <w:trPr>
          <w:cantSplit/>
        </w:trPr>
        <w:tc>
          <w:tcPr>
            <w:tcW w:w="3114" w:type="dxa"/>
            <w:gridSpan w:val="2"/>
          </w:tcPr>
          <w:p w:rsidR="00E828B3" w:rsidRDefault="00E828B3" w:rsidP="00D5234D">
            <w:pPr>
              <w:pStyle w:val="CVSpacer"/>
            </w:pPr>
          </w:p>
        </w:tc>
        <w:tc>
          <w:tcPr>
            <w:tcW w:w="7658" w:type="dxa"/>
            <w:gridSpan w:val="12"/>
          </w:tcPr>
          <w:p w:rsidR="00E828B3" w:rsidRDefault="00E828B3" w:rsidP="00D5234D">
            <w:pPr>
              <w:pStyle w:val="CVSpacer"/>
            </w:pP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pPr>
              <w:pStyle w:val="CVNormal-FirstLine"/>
            </w:pPr>
            <w:r>
              <w:t>01.10.2009.- 01.02.2011.</w:t>
            </w:r>
          </w:p>
        </w:tc>
      </w:tr>
      <w:tr w:rsidR="00E828B3">
        <w:trPr>
          <w:cantSplit/>
        </w:trPr>
        <w:tc>
          <w:tcPr>
            <w:tcW w:w="3114" w:type="dxa"/>
            <w:gridSpan w:val="2"/>
          </w:tcPr>
          <w:p w:rsidR="00E828B3" w:rsidRDefault="00E828B3" w:rsidP="005D2E4C">
            <w:pPr>
              <w:pStyle w:val="CVHeading3"/>
            </w:pPr>
            <w:r>
              <w:t>Zanimanje ili radno mjesto</w:t>
            </w:r>
          </w:p>
        </w:tc>
        <w:tc>
          <w:tcPr>
            <w:tcW w:w="7658" w:type="dxa"/>
            <w:gridSpan w:val="12"/>
          </w:tcPr>
          <w:p w:rsidR="00E828B3" w:rsidRDefault="00E828B3">
            <w:pPr>
              <w:pStyle w:val="CVNormal"/>
            </w:pPr>
            <w:r>
              <w:t>Vanjski suradnik u naslovnom suradničkom zvanju asistenta</w:t>
            </w:r>
            <w:r w:rsidR="003D4E9D">
              <w:t xml:space="preserve"> </w:t>
            </w:r>
          </w:p>
        </w:tc>
      </w:tr>
      <w:tr w:rsidR="00E828B3">
        <w:tc>
          <w:tcPr>
            <w:tcW w:w="3114" w:type="dxa"/>
            <w:gridSpan w:val="2"/>
          </w:tcPr>
          <w:p w:rsidR="00E828B3" w:rsidRDefault="00E828B3" w:rsidP="005D2E4C">
            <w:pPr>
              <w:pStyle w:val="CVHeading3"/>
            </w:pPr>
            <w:r>
              <w:t>Glavni poslovi i odgovornosti</w:t>
            </w:r>
          </w:p>
        </w:tc>
        <w:tc>
          <w:tcPr>
            <w:tcW w:w="7658" w:type="dxa"/>
            <w:gridSpan w:val="12"/>
          </w:tcPr>
          <w:p w:rsidR="00E828B3" w:rsidRDefault="00E828B3" w:rsidP="007037A5">
            <w:pPr>
              <w:pStyle w:val="CVNormal"/>
              <w:numPr>
                <w:ilvl w:val="0"/>
                <w:numId w:val="14"/>
              </w:numPr>
            </w:pPr>
            <w:r>
              <w:t>održavanje nastave iz kolegija Fizioterapijske vještine I i II</w:t>
            </w:r>
            <w:r w:rsidR="0054637B">
              <w:t xml:space="preserve"> te </w:t>
            </w:r>
            <w:r>
              <w:t>Klinička kineziologija na dislociranom stručnom studiju fizioterapije u Pregradi</w:t>
            </w:r>
          </w:p>
        </w:tc>
      </w:tr>
      <w:tr w:rsidR="00E828B3">
        <w:tc>
          <w:tcPr>
            <w:tcW w:w="3114" w:type="dxa"/>
            <w:gridSpan w:val="2"/>
          </w:tcPr>
          <w:p w:rsidR="00E828B3" w:rsidRDefault="00E828B3" w:rsidP="005D2E4C">
            <w:pPr>
              <w:pStyle w:val="CVHeading3"/>
            </w:pPr>
            <w:r>
              <w:t>Ime i adresa poslodavca</w:t>
            </w:r>
          </w:p>
        </w:tc>
        <w:tc>
          <w:tcPr>
            <w:tcW w:w="7658" w:type="dxa"/>
            <w:gridSpan w:val="12"/>
          </w:tcPr>
          <w:p w:rsidR="00E828B3" w:rsidRDefault="00E828B3" w:rsidP="005D2E4C">
            <w:pPr>
              <w:pStyle w:val="CVNormal"/>
            </w:pPr>
            <w:r>
              <w:t>Veleučilište Lavoslav Ružička u Vukovaru</w:t>
            </w:r>
          </w:p>
          <w:p w:rsidR="00E828B3" w:rsidRDefault="00E828B3" w:rsidP="005D2E4C">
            <w:pPr>
              <w:pStyle w:val="CVNormal"/>
            </w:pPr>
            <w:r>
              <w:t>Županijska 50, 32000 Vukovar (Hrvatska)</w:t>
            </w:r>
          </w:p>
        </w:tc>
      </w:tr>
      <w:tr w:rsidR="00E828B3">
        <w:trPr>
          <w:cantSplit/>
        </w:trPr>
        <w:tc>
          <w:tcPr>
            <w:tcW w:w="3114" w:type="dxa"/>
            <w:gridSpan w:val="2"/>
          </w:tcPr>
          <w:p w:rsidR="00E828B3" w:rsidRDefault="00E828B3" w:rsidP="005D2E4C">
            <w:pPr>
              <w:pStyle w:val="CVHeading3"/>
            </w:pPr>
            <w:r>
              <w:t>Vrsta djelatnosti ili sektor</w:t>
            </w:r>
          </w:p>
        </w:tc>
        <w:tc>
          <w:tcPr>
            <w:tcW w:w="7658" w:type="dxa"/>
            <w:gridSpan w:val="12"/>
          </w:tcPr>
          <w:p w:rsidR="00E828B3" w:rsidRDefault="00E828B3" w:rsidP="005D2E4C">
            <w:pPr>
              <w:pStyle w:val="CVNormal"/>
            </w:pPr>
            <w:r>
              <w:t>visoko obrazovanje, javni sektor</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tcPr>
          <w:p w:rsidR="00E828B3" w:rsidRDefault="00E828B3" w:rsidP="005D2E4C">
            <w:pPr>
              <w:pStyle w:val="CVHeading3-FirstLine"/>
            </w:pPr>
            <w:r>
              <w:lastRenderedPageBreak/>
              <w:t>Datumi</w:t>
            </w:r>
          </w:p>
        </w:tc>
        <w:tc>
          <w:tcPr>
            <w:tcW w:w="7658" w:type="dxa"/>
            <w:gridSpan w:val="12"/>
          </w:tcPr>
          <w:p w:rsidR="00E828B3" w:rsidRDefault="00E828B3">
            <w:pPr>
              <w:pStyle w:val="CVNormal-FirstLine"/>
            </w:pPr>
            <w:r>
              <w:t>01.06.2006. - 30.06.2009.</w:t>
            </w:r>
          </w:p>
        </w:tc>
      </w:tr>
      <w:tr w:rsidR="00E828B3">
        <w:trPr>
          <w:cantSplit/>
        </w:trPr>
        <w:tc>
          <w:tcPr>
            <w:tcW w:w="3114" w:type="dxa"/>
            <w:gridSpan w:val="2"/>
          </w:tcPr>
          <w:p w:rsidR="00E828B3" w:rsidRDefault="00E828B3" w:rsidP="005D2E4C">
            <w:pPr>
              <w:pStyle w:val="CVHeading3"/>
            </w:pPr>
            <w:r>
              <w:t>Zanimanje ili radno mjesto</w:t>
            </w:r>
          </w:p>
        </w:tc>
        <w:tc>
          <w:tcPr>
            <w:tcW w:w="7658" w:type="dxa"/>
            <w:gridSpan w:val="12"/>
          </w:tcPr>
          <w:p w:rsidR="00E828B3" w:rsidRDefault="00E828B3">
            <w:pPr>
              <w:pStyle w:val="CVNormal"/>
            </w:pPr>
            <w:r>
              <w:t>Fizioterapeut</w:t>
            </w:r>
          </w:p>
        </w:tc>
      </w:tr>
      <w:tr w:rsidR="00E828B3">
        <w:tc>
          <w:tcPr>
            <w:tcW w:w="3114" w:type="dxa"/>
            <w:gridSpan w:val="2"/>
          </w:tcPr>
          <w:p w:rsidR="00E828B3" w:rsidRDefault="00E828B3" w:rsidP="005D2E4C">
            <w:pPr>
              <w:pStyle w:val="CVHeading3"/>
            </w:pPr>
            <w:r>
              <w:t>Glavni poslovi i odgovornosti</w:t>
            </w:r>
          </w:p>
        </w:tc>
        <w:tc>
          <w:tcPr>
            <w:tcW w:w="7658" w:type="dxa"/>
            <w:gridSpan w:val="12"/>
          </w:tcPr>
          <w:p w:rsidR="00E828B3" w:rsidRDefault="00E828B3" w:rsidP="00551B11">
            <w:pPr>
              <w:pStyle w:val="CVNormal"/>
              <w:numPr>
                <w:ilvl w:val="0"/>
                <w:numId w:val="14"/>
              </w:numPr>
            </w:pPr>
            <w:r>
              <w:t>vođenje poslovne jedinice Zagreb</w:t>
            </w:r>
          </w:p>
          <w:p w:rsidR="00E828B3" w:rsidRDefault="00E828B3" w:rsidP="00551B11">
            <w:pPr>
              <w:pStyle w:val="CVNormal"/>
              <w:numPr>
                <w:ilvl w:val="0"/>
                <w:numId w:val="14"/>
              </w:numPr>
            </w:pPr>
            <w:r>
              <w:t>organizacija i provođenje usluga edukacije za pravne i fizičke osobe</w:t>
            </w:r>
          </w:p>
          <w:p w:rsidR="00E828B3" w:rsidRDefault="00E828B3" w:rsidP="00551B11">
            <w:pPr>
              <w:pStyle w:val="CVNormal"/>
              <w:numPr>
                <w:ilvl w:val="0"/>
                <w:numId w:val="14"/>
              </w:numPr>
            </w:pPr>
            <w:r>
              <w:t>opći organizacijski poslovi</w:t>
            </w:r>
          </w:p>
          <w:p w:rsidR="00E828B3" w:rsidRDefault="00E828B3" w:rsidP="00551B11">
            <w:pPr>
              <w:pStyle w:val="CVNormal"/>
              <w:numPr>
                <w:ilvl w:val="0"/>
                <w:numId w:val="14"/>
              </w:numPr>
            </w:pPr>
            <w:r>
              <w:t>obavljanje usluga i savjetovanje iz područja kineziologije i fizioterapije</w:t>
            </w:r>
          </w:p>
        </w:tc>
      </w:tr>
      <w:tr w:rsidR="00E828B3">
        <w:tc>
          <w:tcPr>
            <w:tcW w:w="3114" w:type="dxa"/>
            <w:gridSpan w:val="2"/>
          </w:tcPr>
          <w:p w:rsidR="00E828B3" w:rsidRDefault="00E828B3" w:rsidP="005D2E4C">
            <w:pPr>
              <w:pStyle w:val="CVHeading3"/>
            </w:pPr>
            <w:r>
              <w:t>Ime i adresa poslodavca</w:t>
            </w:r>
          </w:p>
        </w:tc>
        <w:tc>
          <w:tcPr>
            <w:tcW w:w="7658" w:type="dxa"/>
            <w:gridSpan w:val="12"/>
          </w:tcPr>
          <w:p w:rsidR="00E828B3" w:rsidRDefault="00E828B3">
            <w:pPr>
              <w:pStyle w:val="CVNormal"/>
            </w:pPr>
            <w:r>
              <w:t>Impuls  d.o.o.</w:t>
            </w:r>
          </w:p>
          <w:p w:rsidR="00E828B3" w:rsidRDefault="00E828B3" w:rsidP="00551B11">
            <w:pPr>
              <w:pStyle w:val="CVNormal"/>
            </w:pPr>
            <w:r>
              <w:t>Ilica 128, 10000 Zagreb; P. Preradovića 9/1, 43000 Bjelovar (Hrvatska)</w:t>
            </w:r>
          </w:p>
        </w:tc>
      </w:tr>
      <w:tr w:rsidR="00E828B3">
        <w:trPr>
          <w:cantSplit/>
        </w:trPr>
        <w:tc>
          <w:tcPr>
            <w:tcW w:w="3114" w:type="dxa"/>
            <w:gridSpan w:val="2"/>
          </w:tcPr>
          <w:p w:rsidR="00E828B3" w:rsidRDefault="00E828B3" w:rsidP="005D2E4C">
            <w:pPr>
              <w:pStyle w:val="CVHeading3"/>
            </w:pPr>
            <w:r>
              <w:t>Vrsta djelatnosti ili sektor</w:t>
            </w:r>
          </w:p>
        </w:tc>
        <w:tc>
          <w:tcPr>
            <w:tcW w:w="7658" w:type="dxa"/>
            <w:gridSpan w:val="12"/>
          </w:tcPr>
          <w:p w:rsidR="00E828B3" w:rsidRDefault="00E828B3">
            <w:pPr>
              <w:pStyle w:val="CVNormal"/>
            </w:pPr>
            <w:r>
              <w:t>savjetovanje i edukacija, privatni sektor</w:t>
            </w: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rsidP="00551B11">
            <w:pPr>
              <w:pStyle w:val="CVNormal-FirstLine"/>
            </w:pPr>
            <w:r>
              <w:t xml:space="preserve">01.06.2005. – 31.05.2006. </w:t>
            </w:r>
          </w:p>
        </w:tc>
      </w:tr>
      <w:tr w:rsidR="00E828B3">
        <w:trPr>
          <w:cantSplit/>
        </w:trPr>
        <w:tc>
          <w:tcPr>
            <w:tcW w:w="3114" w:type="dxa"/>
            <w:gridSpan w:val="2"/>
          </w:tcPr>
          <w:p w:rsidR="00E828B3" w:rsidRDefault="00E828B3" w:rsidP="005D2E4C">
            <w:pPr>
              <w:pStyle w:val="CVHeading3"/>
            </w:pPr>
            <w:r>
              <w:t>Zanimanje ili radno mjesto</w:t>
            </w:r>
          </w:p>
        </w:tc>
        <w:tc>
          <w:tcPr>
            <w:tcW w:w="7658" w:type="dxa"/>
            <w:gridSpan w:val="12"/>
          </w:tcPr>
          <w:p w:rsidR="00E828B3" w:rsidRDefault="00E828B3">
            <w:pPr>
              <w:pStyle w:val="CVNormal"/>
            </w:pPr>
            <w:r>
              <w:t>Prvostupnik fizioterapije - pripravnik</w:t>
            </w:r>
          </w:p>
        </w:tc>
      </w:tr>
      <w:tr w:rsidR="00E828B3">
        <w:tc>
          <w:tcPr>
            <w:tcW w:w="3114" w:type="dxa"/>
            <w:gridSpan w:val="2"/>
          </w:tcPr>
          <w:p w:rsidR="00E828B3" w:rsidRDefault="00E828B3" w:rsidP="005D2E4C">
            <w:pPr>
              <w:pStyle w:val="CVHeading3"/>
            </w:pPr>
            <w:r>
              <w:t>Glavni poslovi i odgovornosti</w:t>
            </w:r>
          </w:p>
        </w:tc>
        <w:tc>
          <w:tcPr>
            <w:tcW w:w="7658" w:type="dxa"/>
            <w:gridSpan w:val="12"/>
          </w:tcPr>
          <w:p w:rsidR="00E828B3" w:rsidRDefault="00E828B3" w:rsidP="00551B11">
            <w:pPr>
              <w:pStyle w:val="CVNormal"/>
              <w:numPr>
                <w:ilvl w:val="0"/>
                <w:numId w:val="14"/>
              </w:numPr>
            </w:pPr>
            <w:r>
              <w:t>provedba ambulantne fizioterapije</w:t>
            </w:r>
          </w:p>
          <w:p w:rsidR="00E828B3" w:rsidRDefault="00E828B3" w:rsidP="00551B11">
            <w:pPr>
              <w:pStyle w:val="CVNormal"/>
              <w:numPr>
                <w:ilvl w:val="0"/>
                <w:numId w:val="14"/>
              </w:numPr>
            </w:pPr>
            <w:r>
              <w:t xml:space="preserve">provedba fizioterapije na bolničkim odjelima </w:t>
            </w:r>
          </w:p>
        </w:tc>
      </w:tr>
      <w:tr w:rsidR="00E828B3">
        <w:tc>
          <w:tcPr>
            <w:tcW w:w="3114" w:type="dxa"/>
            <w:gridSpan w:val="2"/>
          </w:tcPr>
          <w:p w:rsidR="00E828B3" w:rsidRDefault="00E828B3" w:rsidP="005D2E4C">
            <w:pPr>
              <w:pStyle w:val="CVHeading3"/>
            </w:pPr>
            <w:r>
              <w:t>Ime i adresa poslodavca</w:t>
            </w:r>
          </w:p>
        </w:tc>
        <w:tc>
          <w:tcPr>
            <w:tcW w:w="7658" w:type="dxa"/>
            <w:gridSpan w:val="12"/>
          </w:tcPr>
          <w:p w:rsidR="00E828B3" w:rsidRDefault="00E828B3">
            <w:pPr>
              <w:pStyle w:val="CVNormal"/>
            </w:pPr>
            <w:r>
              <w:t>Klinička bolnica “Sveti Duh”</w:t>
            </w:r>
          </w:p>
          <w:p w:rsidR="00E828B3" w:rsidRDefault="00E828B3" w:rsidP="00551B11">
            <w:pPr>
              <w:pStyle w:val="CVNormal"/>
            </w:pPr>
            <w:r>
              <w:t>Ulica Svetog Duha 64, 10000 Zagreb (Hrvatska)</w:t>
            </w:r>
          </w:p>
        </w:tc>
      </w:tr>
      <w:tr w:rsidR="00E828B3">
        <w:trPr>
          <w:cantSplit/>
        </w:trPr>
        <w:tc>
          <w:tcPr>
            <w:tcW w:w="3114" w:type="dxa"/>
            <w:gridSpan w:val="2"/>
          </w:tcPr>
          <w:p w:rsidR="00E828B3" w:rsidRDefault="00E828B3" w:rsidP="005D2E4C">
            <w:pPr>
              <w:pStyle w:val="CVHeading3"/>
            </w:pPr>
            <w:r>
              <w:t>Vrsta djelatnosti ili sektor</w:t>
            </w:r>
          </w:p>
        </w:tc>
        <w:tc>
          <w:tcPr>
            <w:tcW w:w="7658" w:type="dxa"/>
            <w:gridSpan w:val="12"/>
          </w:tcPr>
          <w:p w:rsidR="00E828B3" w:rsidRDefault="00E828B3" w:rsidP="00973368">
            <w:pPr>
              <w:pStyle w:val="CVNormal"/>
            </w:pPr>
            <w:r>
              <w:t>zdravstvo i socijalna skrb, javni se</w:t>
            </w:r>
            <w:r w:rsidR="00973368">
              <w:t>k</w:t>
            </w:r>
            <w:r>
              <w:t xml:space="preserve">tor </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rsidP="00551B11">
            <w:pPr>
              <w:pStyle w:val="CVNormal-FirstLine"/>
            </w:pPr>
            <w:r>
              <w:t xml:space="preserve">01.12.2004. – 01.06.2006. </w:t>
            </w:r>
          </w:p>
        </w:tc>
      </w:tr>
      <w:tr w:rsidR="00E828B3">
        <w:trPr>
          <w:cantSplit/>
        </w:trPr>
        <w:tc>
          <w:tcPr>
            <w:tcW w:w="3114" w:type="dxa"/>
            <w:gridSpan w:val="2"/>
          </w:tcPr>
          <w:p w:rsidR="00E828B3" w:rsidRDefault="00E828B3" w:rsidP="005D2E4C">
            <w:pPr>
              <w:pStyle w:val="CVHeading3"/>
            </w:pPr>
            <w:r>
              <w:t>Zanimanje ili radno mjesto</w:t>
            </w:r>
          </w:p>
        </w:tc>
        <w:tc>
          <w:tcPr>
            <w:tcW w:w="7658" w:type="dxa"/>
            <w:gridSpan w:val="12"/>
          </w:tcPr>
          <w:p w:rsidR="00E828B3" w:rsidRDefault="00E828B3" w:rsidP="00551B11">
            <w:pPr>
              <w:pStyle w:val="CVNormal"/>
            </w:pPr>
            <w:r>
              <w:t xml:space="preserve">Stručni suradnik – predavač </w:t>
            </w:r>
          </w:p>
        </w:tc>
      </w:tr>
      <w:tr w:rsidR="00E828B3">
        <w:tc>
          <w:tcPr>
            <w:tcW w:w="3114" w:type="dxa"/>
            <w:gridSpan w:val="2"/>
          </w:tcPr>
          <w:p w:rsidR="00E828B3" w:rsidRDefault="00E828B3" w:rsidP="005D2E4C">
            <w:pPr>
              <w:pStyle w:val="CVHeading3"/>
            </w:pPr>
            <w:r>
              <w:t>Glavni poslovi i odgovornosti</w:t>
            </w:r>
          </w:p>
        </w:tc>
        <w:tc>
          <w:tcPr>
            <w:tcW w:w="7658" w:type="dxa"/>
            <w:gridSpan w:val="12"/>
          </w:tcPr>
          <w:p w:rsidR="00E828B3" w:rsidRDefault="00E828B3" w:rsidP="00551B11">
            <w:pPr>
              <w:pStyle w:val="CVNormal"/>
              <w:numPr>
                <w:ilvl w:val="0"/>
                <w:numId w:val="14"/>
              </w:numPr>
            </w:pPr>
            <w:r>
              <w:t>održavanje nastave iz područja klasične ručne masaže, limfne drenaže te anatomije i fiziologije lokomotornog sustava</w:t>
            </w:r>
          </w:p>
          <w:p w:rsidR="00E828B3" w:rsidRDefault="00E828B3" w:rsidP="00551B11">
            <w:pPr>
              <w:pStyle w:val="CVNormal"/>
              <w:numPr>
                <w:ilvl w:val="0"/>
                <w:numId w:val="14"/>
              </w:numPr>
            </w:pPr>
            <w:r>
              <w:t>obrazovanje odraslih</w:t>
            </w:r>
          </w:p>
        </w:tc>
      </w:tr>
      <w:tr w:rsidR="00E828B3">
        <w:tc>
          <w:tcPr>
            <w:tcW w:w="3114" w:type="dxa"/>
            <w:gridSpan w:val="2"/>
          </w:tcPr>
          <w:p w:rsidR="00E828B3" w:rsidRDefault="00E828B3" w:rsidP="005D2E4C">
            <w:pPr>
              <w:pStyle w:val="CVHeading3"/>
            </w:pPr>
            <w:r>
              <w:t>Ime i adresa poslodavca</w:t>
            </w:r>
          </w:p>
        </w:tc>
        <w:tc>
          <w:tcPr>
            <w:tcW w:w="7658" w:type="dxa"/>
            <w:gridSpan w:val="12"/>
          </w:tcPr>
          <w:p w:rsidR="00E828B3" w:rsidRDefault="00E828B3">
            <w:pPr>
              <w:pStyle w:val="CVNormal"/>
            </w:pPr>
            <w:r>
              <w:t>Ustanova Aromara Centar</w:t>
            </w:r>
          </w:p>
          <w:p w:rsidR="00E828B3" w:rsidRDefault="00E828B3" w:rsidP="00551B11">
            <w:pPr>
              <w:pStyle w:val="CVNormal"/>
            </w:pPr>
            <w:r>
              <w:t xml:space="preserve">Masarykova 21/1, 10000 Zagreb (Hrvatska) </w:t>
            </w:r>
          </w:p>
        </w:tc>
      </w:tr>
      <w:tr w:rsidR="00E828B3">
        <w:trPr>
          <w:cantSplit/>
        </w:trPr>
        <w:tc>
          <w:tcPr>
            <w:tcW w:w="3114" w:type="dxa"/>
            <w:gridSpan w:val="2"/>
          </w:tcPr>
          <w:p w:rsidR="00E828B3" w:rsidRDefault="00E828B3" w:rsidP="005D2E4C">
            <w:pPr>
              <w:pStyle w:val="CVHeading3"/>
            </w:pPr>
            <w:r>
              <w:t>Vrsta djelatnosti ili sektor</w:t>
            </w:r>
          </w:p>
        </w:tc>
        <w:tc>
          <w:tcPr>
            <w:tcW w:w="7658" w:type="dxa"/>
            <w:gridSpan w:val="12"/>
          </w:tcPr>
          <w:p w:rsidR="00E828B3" w:rsidRDefault="00E828B3" w:rsidP="00973368">
            <w:pPr>
              <w:pStyle w:val="CVNormal"/>
            </w:pPr>
            <w:r>
              <w:t>obrazovanje odraslih, privatni se</w:t>
            </w:r>
            <w:r w:rsidR="00973368">
              <w:t>k</w:t>
            </w:r>
            <w:r>
              <w:t xml:space="preserve">tor </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shd w:val="clear" w:color="auto" w:fill="3366FF"/>
          </w:tcPr>
          <w:p w:rsidR="00E828B3" w:rsidRDefault="00E828B3">
            <w:pPr>
              <w:pStyle w:val="CVHeading1"/>
            </w:pPr>
            <w:r>
              <w:t>Obrazovanje i osposobljavanje</w:t>
            </w:r>
          </w:p>
        </w:tc>
        <w:tc>
          <w:tcPr>
            <w:tcW w:w="7658" w:type="dxa"/>
            <w:gridSpan w:val="12"/>
          </w:tcPr>
          <w:p w:rsidR="00E828B3" w:rsidRDefault="00E828B3">
            <w:pPr>
              <w:pStyle w:val="CVNormal-FirstLine"/>
            </w:pP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rsidTr="00642F0C">
        <w:trPr>
          <w:cantSplit/>
        </w:trPr>
        <w:tc>
          <w:tcPr>
            <w:tcW w:w="3114" w:type="dxa"/>
            <w:gridSpan w:val="2"/>
          </w:tcPr>
          <w:p w:rsidR="00E828B3" w:rsidRDefault="00E828B3" w:rsidP="00AA5B14">
            <w:pPr>
              <w:pStyle w:val="CVHeading3-FirstLine"/>
            </w:pPr>
            <w:r>
              <w:t>Datumi</w:t>
            </w:r>
          </w:p>
        </w:tc>
        <w:tc>
          <w:tcPr>
            <w:tcW w:w="7658" w:type="dxa"/>
            <w:gridSpan w:val="12"/>
          </w:tcPr>
          <w:p w:rsidR="00E828B3" w:rsidRDefault="00E828B3" w:rsidP="00680CC5">
            <w:pPr>
              <w:pStyle w:val="CVNormal-FirstLine"/>
            </w:pPr>
            <w:r>
              <w:t>20.10.2011</w:t>
            </w:r>
            <w:r w:rsidR="00680CC5">
              <w:t>. – 26.09.2016.</w:t>
            </w:r>
            <w:r>
              <w:t xml:space="preserve"> </w:t>
            </w:r>
          </w:p>
        </w:tc>
      </w:tr>
      <w:tr w:rsidR="00E828B3">
        <w:trPr>
          <w:cantSplit/>
        </w:trPr>
        <w:tc>
          <w:tcPr>
            <w:tcW w:w="3114" w:type="dxa"/>
            <w:gridSpan w:val="2"/>
          </w:tcPr>
          <w:p w:rsidR="00E828B3" w:rsidRDefault="00E828B3" w:rsidP="00224E6D">
            <w:pPr>
              <w:pStyle w:val="CVHeading3"/>
            </w:pPr>
            <w:r>
              <w:t>Naziv dodijeljene kvalifikacije</w:t>
            </w:r>
          </w:p>
        </w:tc>
        <w:tc>
          <w:tcPr>
            <w:tcW w:w="7658" w:type="dxa"/>
            <w:gridSpan w:val="12"/>
          </w:tcPr>
          <w:p w:rsidR="00E828B3" w:rsidRPr="008270F2" w:rsidRDefault="00680CC5" w:rsidP="00D41E1D">
            <w:pPr>
              <w:pStyle w:val="CVSpacer"/>
              <w:rPr>
                <w:sz w:val="20"/>
                <w:szCs w:val="20"/>
              </w:rPr>
            </w:pPr>
            <w:r>
              <w:rPr>
                <w:sz w:val="20"/>
                <w:szCs w:val="20"/>
              </w:rPr>
              <w:t>Doktorica znanosti (dr.)</w:t>
            </w:r>
          </w:p>
        </w:tc>
      </w:tr>
      <w:tr w:rsidR="00E828B3">
        <w:trPr>
          <w:cantSplit/>
        </w:trPr>
        <w:tc>
          <w:tcPr>
            <w:tcW w:w="3114" w:type="dxa"/>
            <w:gridSpan w:val="2"/>
          </w:tcPr>
          <w:p w:rsidR="00E828B3" w:rsidRDefault="00E828B3" w:rsidP="00224E6D">
            <w:pPr>
              <w:pStyle w:val="CVHeading3"/>
            </w:pPr>
            <w:r>
              <w:t>Glavni predmeti / stečene profesionalne vještine</w:t>
            </w:r>
          </w:p>
        </w:tc>
        <w:tc>
          <w:tcPr>
            <w:tcW w:w="7658" w:type="dxa"/>
            <w:gridSpan w:val="12"/>
          </w:tcPr>
          <w:p w:rsidR="00E828B3" w:rsidRDefault="00E828B3">
            <w:pPr>
              <w:pStyle w:val="CVSpacer"/>
              <w:rPr>
                <w:sz w:val="20"/>
                <w:szCs w:val="20"/>
              </w:rPr>
            </w:pPr>
            <w:r>
              <w:rPr>
                <w:sz w:val="20"/>
                <w:szCs w:val="20"/>
              </w:rPr>
              <w:t>Primijenjena kineziologija</w:t>
            </w:r>
          </w:p>
          <w:p w:rsidR="00E828B3" w:rsidRPr="008270F2" w:rsidRDefault="00E828B3" w:rsidP="008270F2">
            <w:pPr>
              <w:pStyle w:val="CVSpacer"/>
              <w:rPr>
                <w:sz w:val="20"/>
                <w:szCs w:val="20"/>
              </w:rPr>
            </w:pPr>
            <w:r>
              <w:rPr>
                <w:sz w:val="20"/>
                <w:szCs w:val="20"/>
              </w:rPr>
              <w:t>Metode istraživanja</w:t>
            </w:r>
          </w:p>
        </w:tc>
      </w:tr>
      <w:tr w:rsidR="00E828B3">
        <w:trPr>
          <w:cantSplit/>
        </w:trPr>
        <w:tc>
          <w:tcPr>
            <w:tcW w:w="3114" w:type="dxa"/>
            <w:gridSpan w:val="2"/>
          </w:tcPr>
          <w:p w:rsidR="00E828B3" w:rsidRDefault="00E828B3" w:rsidP="00224E6D">
            <w:pPr>
              <w:pStyle w:val="CVHeading3"/>
            </w:pPr>
            <w:r>
              <w:t>Ime i vrsta organizacije pružatelja obrazovanja i osposobljavanja</w:t>
            </w:r>
          </w:p>
        </w:tc>
        <w:tc>
          <w:tcPr>
            <w:tcW w:w="7658" w:type="dxa"/>
            <w:gridSpan w:val="12"/>
          </w:tcPr>
          <w:p w:rsidR="00E828B3" w:rsidRDefault="00E828B3">
            <w:pPr>
              <w:pStyle w:val="CVSpacer"/>
              <w:rPr>
                <w:sz w:val="20"/>
                <w:szCs w:val="20"/>
              </w:rPr>
            </w:pPr>
            <w:r>
              <w:rPr>
                <w:sz w:val="20"/>
                <w:szCs w:val="20"/>
              </w:rPr>
              <w:t>Univerza na Primorskem</w:t>
            </w:r>
          </w:p>
          <w:p w:rsidR="00E828B3" w:rsidRDefault="00E828B3" w:rsidP="004146FC">
            <w:pPr>
              <w:pStyle w:val="CVSpacer"/>
              <w:rPr>
                <w:sz w:val="20"/>
                <w:szCs w:val="20"/>
              </w:rPr>
            </w:pPr>
            <w:r>
              <w:rPr>
                <w:sz w:val="20"/>
                <w:szCs w:val="20"/>
              </w:rPr>
              <w:t xml:space="preserve">Fakulteta za matematiko, naravoslovje in informacijske tehnologije </w:t>
            </w:r>
          </w:p>
          <w:p w:rsidR="00E828B3" w:rsidRPr="008270F2" w:rsidRDefault="00E828B3" w:rsidP="004146FC">
            <w:pPr>
              <w:pStyle w:val="CVSpacer"/>
              <w:rPr>
                <w:sz w:val="20"/>
                <w:szCs w:val="20"/>
              </w:rPr>
            </w:pPr>
            <w:r>
              <w:rPr>
                <w:sz w:val="20"/>
                <w:szCs w:val="20"/>
              </w:rPr>
              <w:t>Glagoljaška 8, 6000 Kopar (Slovenija)</w:t>
            </w:r>
          </w:p>
        </w:tc>
      </w:tr>
      <w:tr w:rsidR="00E828B3">
        <w:trPr>
          <w:cantSplit/>
        </w:trPr>
        <w:tc>
          <w:tcPr>
            <w:tcW w:w="3114" w:type="dxa"/>
            <w:gridSpan w:val="2"/>
          </w:tcPr>
          <w:p w:rsidR="00E828B3" w:rsidRDefault="00E828B3" w:rsidP="00224E6D">
            <w:pPr>
              <w:pStyle w:val="CVHeading3"/>
            </w:pPr>
            <w:r>
              <w:t>Razina prema nacionalnoj ili međunarodnoj klasifikaciji</w:t>
            </w:r>
          </w:p>
        </w:tc>
        <w:tc>
          <w:tcPr>
            <w:tcW w:w="7658" w:type="dxa"/>
            <w:gridSpan w:val="12"/>
          </w:tcPr>
          <w:p w:rsidR="00E828B3" w:rsidRPr="008270F2" w:rsidRDefault="00E828B3" w:rsidP="004E0054">
            <w:pPr>
              <w:pStyle w:val="CVSpacer"/>
              <w:rPr>
                <w:sz w:val="20"/>
                <w:szCs w:val="20"/>
              </w:rPr>
            </w:pPr>
            <w:r>
              <w:rPr>
                <w:sz w:val="20"/>
                <w:szCs w:val="20"/>
              </w:rPr>
              <w:t>ISCED 8 (1</w:t>
            </w:r>
            <w:r w:rsidR="004E0054">
              <w:rPr>
                <w:sz w:val="20"/>
                <w:szCs w:val="20"/>
              </w:rPr>
              <w:t>8</w:t>
            </w:r>
            <w:r>
              <w:rPr>
                <w:sz w:val="20"/>
                <w:szCs w:val="20"/>
              </w:rPr>
              <w:t>0 ECTS)</w:t>
            </w:r>
          </w:p>
        </w:tc>
      </w:tr>
      <w:tr w:rsidR="00E828B3">
        <w:trPr>
          <w:cantSplit/>
        </w:trPr>
        <w:tc>
          <w:tcPr>
            <w:tcW w:w="3114" w:type="dxa"/>
            <w:gridSpan w:val="2"/>
          </w:tcPr>
          <w:p w:rsidR="00E828B3" w:rsidRPr="00564284" w:rsidRDefault="00E828B3" w:rsidP="00224E6D">
            <w:pPr>
              <w:pStyle w:val="CVHeading3"/>
              <w:rPr>
                <w:sz w:val="4"/>
                <w:szCs w:val="4"/>
              </w:rPr>
            </w:pPr>
          </w:p>
        </w:tc>
        <w:tc>
          <w:tcPr>
            <w:tcW w:w="7658" w:type="dxa"/>
            <w:gridSpan w:val="12"/>
          </w:tcPr>
          <w:p w:rsidR="00E828B3" w:rsidRPr="00564284" w:rsidRDefault="00E828B3">
            <w:pPr>
              <w:pStyle w:val="CVSpacer"/>
            </w:pPr>
          </w:p>
        </w:tc>
      </w:tr>
      <w:tr w:rsidR="00BE5E01">
        <w:trPr>
          <w:cantSplit/>
        </w:trPr>
        <w:tc>
          <w:tcPr>
            <w:tcW w:w="3114" w:type="dxa"/>
            <w:gridSpan w:val="2"/>
          </w:tcPr>
          <w:p w:rsidR="00BE5E01" w:rsidRDefault="00BE5E01" w:rsidP="00BF11E6">
            <w:pPr>
              <w:pStyle w:val="CVHeading3-FirstLine"/>
            </w:pPr>
            <w:r>
              <w:t>Datumi</w:t>
            </w:r>
          </w:p>
        </w:tc>
        <w:tc>
          <w:tcPr>
            <w:tcW w:w="7658" w:type="dxa"/>
            <w:gridSpan w:val="12"/>
          </w:tcPr>
          <w:p w:rsidR="00BE5E01" w:rsidRDefault="002679AE" w:rsidP="002679AE">
            <w:pPr>
              <w:pStyle w:val="CVNormal-FirstLine"/>
            </w:pPr>
            <w:r>
              <w:t>01.10.2012</w:t>
            </w:r>
            <w:r w:rsidR="00BE5E01">
              <w:t xml:space="preserve">. </w:t>
            </w:r>
            <w:r>
              <w:t>– 01.06.2016.</w:t>
            </w:r>
          </w:p>
        </w:tc>
      </w:tr>
      <w:tr w:rsidR="00BE5E01">
        <w:trPr>
          <w:cantSplit/>
        </w:trPr>
        <w:tc>
          <w:tcPr>
            <w:tcW w:w="3114" w:type="dxa"/>
            <w:gridSpan w:val="2"/>
          </w:tcPr>
          <w:p w:rsidR="00BE5E01" w:rsidRDefault="00BE5E01" w:rsidP="00BF11E6">
            <w:pPr>
              <w:pStyle w:val="CVHeading3"/>
            </w:pPr>
            <w:r>
              <w:t>Naziv dodijeljene kvalifikacije</w:t>
            </w:r>
          </w:p>
        </w:tc>
        <w:tc>
          <w:tcPr>
            <w:tcW w:w="7658" w:type="dxa"/>
            <w:gridSpan w:val="12"/>
          </w:tcPr>
          <w:p w:rsidR="00BE5E01" w:rsidRPr="008270F2" w:rsidRDefault="00A56F77" w:rsidP="00BF11E6">
            <w:pPr>
              <w:pStyle w:val="CVSpacer"/>
              <w:rPr>
                <w:sz w:val="20"/>
                <w:szCs w:val="20"/>
              </w:rPr>
            </w:pPr>
            <w:r>
              <w:rPr>
                <w:sz w:val="20"/>
                <w:szCs w:val="20"/>
              </w:rPr>
              <w:t>Magistra kineziologije (mag. kin</w:t>
            </w:r>
            <w:r w:rsidR="002F0856">
              <w:rPr>
                <w:sz w:val="20"/>
                <w:szCs w:val="20"/>
              </w:rPr>
              <w:t>.</w:t>
            </w:r>
            <w:r>
              <w:rPr>
                <w:sz w:val="20"/>
                <w:szCs w:val="20"/>
              </w:rPr>
              <w:t>)</w:t>
            </w:r>
            <w:r w:rsidR="004E0054">
              <w:rPr>
                <w:sz w:val="20"/>
                <w:szCs w:val="20"/>
              </w:rPr>
              <w:t xml:space="preserve"> (smjer fiziologija tjelesne aktivnosti i ergonomija)</w:t>
            </w:r>
          </w:p>
        </w:tc>
      </w:tr>
      <w:tr w:rsidR="00BE5E01">
        <w:trPr>
          <w:cantSplit/>
        </w:trPr>
        <w:tc>
          <w:tcPr>
            <w:tcW w:w="3114" w:type="dxa"/>
            <w:gridSpan w:val="2"/>
          </w:tcPr>
          <w:p w:rsidR="00BE5E01" w:rsidRDefault="00BE5E01" w:rsidP="00BF11E6">
            <w:pPr>
              <w:pStyle w:val="CVHeading3"/>
            </w:pPr>
            <w:r>
              <w:t>Glavni predmeti / stečene profesionalne vještine</w:t>
            </w:r>
          </w:p>
        </w:tc>
        <w:tc>
          <w:tcPr>
            <w:tcW w:w="7658" w:type="dxa"/>
            <w:gridSpan w:val="12"/>
          </w:tcPr>
          <w:p w:rsidR="00BE5E01" w:rsidRDefault="00BE5E01" w:rsidP="00BF11E6">
            <w:pPr>
              <w:pStyle w:val="CVSpacer"/>
              <w:rPr>
                <w:sz w:val="20"/>
                <w:szCs w:val="20"/>
              </w:rPr>
            </w:pPr>
            <w:r>
              <w:rPr>
                <w:sz w:val="20"/>
                <w:szCs w:val="20"/>
              </w:rPr>
              <w:t>Primijenjena kineziologija</w:t>
            </w:r>
          </w:p>
          <w:p w:rsidR="00BE5E01" w:rsidRDefault="00A56F77" w:rsidP="00BF11E6">
            <w:pPr>
              <w:pStyle w:val="CVSpacer"/>
              <w:rPr>
                <w:sz w:val="20"/>
                <w:szCs w:val="20"/>
              </w:rPr>
            </w:pPr>
            <w:r>
              <w:rPr>
                <w:sz w:val="20"/>
                <w:szCs w:val="20"/>
              </w:rPr>
              <w:t>Fiziologija tjelesne aktivnosti</w:t>
            </w:r>
          </w:p>
          <w:p w:rsidR="007136CB" w:rsidRPr="008270F2" w:rsidRDefault="007136CB" w:rsidP="00BF11E6">
            <w:pPr>
              <w:pStyle w:val="CVSpacer"/>
              <w:rPr>
                <w:sz w:val="20"/>
                <w:szCs w:val="20"/>
              </w:rPr>
            </w:pPr>
            <w:r>
              <w:rPr>
                <w:sz w:val="20"/>
                <w:szCs w:val="20"/>
              </w:rPr>
              <w:t>Tjelesna aktivnost i zdravlje</w:t>
            </w:r>
          </w:p>
        </w:tc>
      </w:tr>
      <w:tr w:rsidR="00BE5E01">
        <w:trPr>
          <w:cantSplit/>
        </w:trPr>
        <w:tc>
          <w:tcPr>
            <w:tcW w:w="3114" w:type="dxa"/>
            <w:gridSpan w:val="2"/>
          </w:tcPr>
          <w:p w:rsidR="00BE5E01" w:rsidRDefault="00BE5E01" w:rsidP="00BF11E6">
            <w:pPr>
              <w:pStyle w:val="CVHeading3"/>
            </w:pPr>
            <w:r>
              <w:t>Ime i vrsta organizacije pružatelja obrazovanja i osposobljavanja</w:t>
            </w:r>
          </w:p>
        </w:tc>
        <w:tc>
          <w:tcPr>
            <w:tcW w:w="7658" w:type="dxa"/>
            <w:gridSpan w:val="12"/>
          </w:tcPr>
          <w:p w:rsidR="00BE5E01" w:rsidRDefault="00BE5E01" w:rsidP="00BF11E6">
            <w:pPr>
              <w:pStyle w:val="CVSpacer"/>
              <w:rPr>
                <w:sz w:val="20"/>
                <w:szCs w:val="20"/>
              </w:rPr>
            </w:pPr>
            <w:r>
              <w:rPr>
                <w:sz w:val="20"/>
                <w:szCs w:val="20"/>
              </w:rPr>
              <w:t>Univerza na Primorskem</w:t>
            </w:r>
          </w:p>
          <w:p w:rsidR="00BE5E01" w:rsidRDefault="00BE5E01" w:rsidP="00BF11E6">
            <w:pPr>
              <w:pStyle w:val="CVSpacer"/>
              <w:rPr>
                <w:sz w:val="20"/>
                <w:szCs w:val="20"/>
              </w:rPr>
            </w:pPr>
            <w:r>
              <w:rPr>
                <w:sz w:val="20"/>
                <w:szCs w:val="20"/>
              </w:rPr>
              <w:t xml:space="preserve">Fakulteta za matematiko, naravoslovje in informacijske tehnologije </w:t>
            </w:r>
          </w:p>
          <w:p w:rsidR="00BE5E01" w:rsidRPr="008270F2" w:rsidRDefault="00BE5E01" w:rsidP="00BF11E6">
            <w:pPr>
              <w:pStyle w:val="CVSpacer"/>
              <w:rPr>
                <w:sz w:val="20"/>
                <w:szCs w:val="20"/>
              </w:rPr>
            </w:pPr>
            <w:r>
              <w:rPr>
                <w:sz w:val="20"/>
                <w:szCs w:val="20"/>
              </w:rPr>
              <w:t>Glagoljaška 8, 6000 Kopar (Slovenija)</w:t>
            </w:r>
          </w:p>
        </w:tc>
      </w:tr>
      <w:tr w:rsidR="00BE5E01">
        <w:trPr>
          <w:cantSplit/>
        </w:trPr>
        <w:tc>
          <w:tcPr>
            <w:tcW w:w="3114" w:type="dxa"/>
            <w:gridSpan w:val="2"/>
          </w:tcPr>
          <w:p w:rsidR="00BE5E01" w:rsidRDefault="00BE5E01" w:rsidP="00BF11E6">
            <w:pPr>
              <w:pStyle w:val="CVHeading3"/>
            </w:pPr>
            <w:r>
              <w:t>Razina prema nacionalnoj ili međunarodnoj klasifikaciji</w:t>
            </w:r>
          </w:p>
        </w:tc>
        <w:tc>
          <w:tcPr>
            <w:tcW w:w="7658" w:type="dxa"/>
            <w:gridSpan w:val="12"/>
          </w:tcPr>
          <w:p w:rsidR="00BE5E01" w:rsidRPr="008270F2" w:rsidRDefault="00BE5E01" w:rsidP="004E0054">
            <w:pPr>
              <w:pStyle w:val="CVSpacer"/>
              <w:rPr>
                <w:sz w:val="20"/>
                <w:szCs w:val="20"/>
              </w:rPr>
            </w:pPr>
            <w:r>
              <w:rPr>
                <w:sz w:val="20"/>
                <w:szCs w:val="20"/>
              </w:rPr>
              <w:t>ISCED 8 (1</w:t>
            </w:r>
            <w:r w:rsidR="004E0054">
              <w:rPr>
                <w:sz w:val="20"/>
                <w:szCs w:val="20"/>
              </w:rPr>
              <w:t>2</w:t>
            </w:r>
            <w:r>
              <w:rPr>
                <w:sz w:val="20"/>
                <w:szCs w:val="20"/>
              </w:rPr>
              <w:t>0 ECTS)</w:t>
            </w:r>
          </w:p>
        </w:tc>
      </w:tr>
      <w:tr w:rsidR="00BE5E01">
        <w:trPr>
          <w:cantSplit/>
        </w:trPr>
        <w:tc>
          <w:tcPr>
            <w:tcW w:w="3114" w:type="dxa"/>
            <w:gridSpan w:val="2"/>
          </w:tcPr>
          <w:p w:rsidR="00BE5E01" w:rsidRPr="00564284" w:rsidRDefault="00BE5E01" w:rsidP="00BF11E6">
            <w:pPr>
              <w:pStyle w:val="CVHeading3"/>
              <w:rPr>
                <w:sz w:val="4"/>
                <w:szCs w:val="4"/>
              </w:rPr>
            </w:pPr>
          </w:p>
        </w:tc>
        <w:tc>
          <w:tcPr>
            <w:tcW w:w="7658" w:type="dxa"/>
            <w:gridSpan w:val="12"/>
          </w:tcPr>
          <w:p w:rsidR="00BE5E01" w:rsidRPr="00564284" w:rsidRDefault="00BE5E01" w:rsidP="00BF11E6">
            <w:pPr>
              <w:pStyle w:val="CVSpacer"/>
            </w:pPr>
          </w:p>
        </w:tc>
      </w:tr>
      <w:tr w:rsidR="00E828B3">
        <w:trPr>
          <w:cantSplit/>
        </w:trPr>
        <w:tc>
          <w:tcPr>
            <w:tcW w:w="3114" w:type="dxa"/>
            <w:gridSpan w:val="2"/>
          </w:tcPr>
          <w:p w:rsidR="00E828B3" w:rsidRDefault="00E828B3" w:rsidP="00AA5B14">
            <w:pPr>
              <w:pStyle w:val="CVHeading3-FirstLine"/>
            </w:pPr>
            <w:r>
              <w:t>Datumi</w:t>
            </w:r>
          </w:p>
        </w:tc>
        <w:tc>
          <w:tcPr>
            <w:tcW w:w="7658" w:type="dxa"/>
            <w:gridSpan w:val="12"/>
          </w:tcPr>
          <w:p w:rsidR="00E828B3" w:rsidRDefault="00E828B3" w:rsidP="00AA5B14">
            <w:pPr>
              <w:pStyle w:val="CVNormal-FirstLine"/>
            </w:pPr>
            <w:r>
              <w:t>7.12.2013. – 11.06.2014.</w:t>
            </w:r>
          </w:p>
        </w:tc>
      </w:tr>
      <w:tr w:rsidR="00E828B3">
        <w:trPr>
          <w:cantSplit/>
        </w:trPr>
        <w:tc>
          <w:tcPr>
            <w:tcW w:w="3114" w:type="dxa"/>
            <w:gridSpan w:val="2"/>
          </w:tcPr>
          <w:p w:rsidR="00E828B3" w:rsidRDefault="00E828B3" w:rsidP="00AA5B14">
            <w:pPr>
              <w:pStyle w:val="CVHeading3"/>
            </w:pPr>
            <w:r>
              <w:t>Naziv dodijeljene kvalifikacije</w:t>
            </w:r>
          </w:p>
        </w:tc>
        <w:tc>
          <w:tcPr>
            <w:tcW w:w="7658" w:type="dxa"/>
            <w:gridSpan w:val="12"/>
          </w:tcPr>
          <w:p w:rsidR="00E828B3" w:rsidRDefault="00E828B3" w:rsidP="00AA5B14">
            <w:pPr>
              <w:pStyle w:val="CVNormal"/>
            </w:pPr>
            <w:r>
              <w:t>Pedagoško-psihološka i metodičko-didaktička izobrazba</w:t>
            </w:r>
          </w:p>
        </w:tc>
      </w:tr>
      <w:tr w:rsidR="00E828B3">
        <w:trPr>
          <w:cantSplit/>
        </w:trPr>
        <w:tc>
          <w:tcPr>
            <w:tcW w:w="3114" w:type="dxa"/>
            <w:gridSpan w:val="2"/>
          </w:tcPr>
          <w:p w:rsidR="00E828B3" w:rsidRDefault="00E828B3" w:rsidP="00AA5B14">
            <w:pPr>
              <w:pStyle w:val="CVHeading3"/>
            </w:pPr>
            <w:r>
              <w:t>Glavni predmeti / stečene profesionalne vještine</w:t>
            </w:r>
          </w:p>
        </w:tc>
        <w:tc>
          <w:tcPr>
            <w:tcW w:w="7658" w:type="dxa"/>
            <w:gridSpan w:val="12"/>
          </w:tcPr>
          <w:p w:rsidR="00E828B3" w:rsidRDefault="00E828B3" w:rsidP="00AA5B14">
            <w:pPr>
              <w:pStyle w:val="CVNormal"/>
            </w:pPr>
            <w:r>
              <w:t>Pedagogija, didaktika, metodika i psihologija obrazovanja</w:t>
            </w:r>
          </w:p>
        </w:tc>
      </w:tr>
      <w:tr w:rsidR="00E828B3">
        <w:trPr>
          <w:cantSplit/>
        </w:trPr>
        <w:tc>
          <w:tcPr>
            <w:tcW w:w="3114" w:type="dxa"/>
            <w:gridSpan w:val="2"/>
          </w:tcPr>
          <w:p w:rsidR="00E828B3" w:rsidRDefault="00E828B3" w:rsidP="00AA5B14">
            <w:pPr>
              <w:pStyle w:val="CVHeading3"/>
            </w:pPr>
            <w:r>
              <w:t>Ime i vrsta organizacije pružatelja obrazovanja i osposobljavanja</w:t>
            </w:r>
          </w:p>
        </w:tc>
        <w:tc>
          <w:tcPr>
            <w:tcW w:w="7658" w:type="dxa"/>
            <w:gridSpan w:val="12"/>
          </w:tcPr>
          <w:p w:rsidR="00E828B3" w:rsidRDefault="00E828B3" w:rsidP="00AA5B14">
            <w:pPr>
              <w:pStyle w:val="CVNormal"/>
            </w:pPr>
            <w:r>
              <w:t xml:space="preserve">Sveučilište Josipa Jurja Strossmayera u Osijeku, Učiteljski fakultet u Osijeku, </w:t>
            </w:r>
          </w:p>
          <w:p w:rsidR="00E828B3" w:rsidRDefault="00E828B3" w:rsidP="0040525B">
            <w:pPr>
              <w:pStyle w:val="CVNormal"/>
            </w:pPr>
            <w:r>
              <w:t>Ulica cara Hadrijana 10, 31000 Osijek (Hrvatska)</w:t>
            </w:r>
          </w:p>
        </w:tc>
      </w:tr>
      <w:tr w:rsidR="00E828B3">
        <w:trPr>
          <w:cantSplit/>
        </w:trPr>
        <w:tc>
          <w:tcPr>
            <w:tcW w:w="3114" w:type="dxa"/>
            <w:gridSpan w:val="2"/>
          </w:tcPr>
          <w:p w:rsidR="00E828B3" w:rsidRDefault="00E828B3" w:rsidP="00AA5B14">
            <w:pPr>
              <w:pStyle w:val="CVHeading3"/>
            </w:pPr>
            <w:r>
              <w:t>Razina prema nacionalnoj ili međunarodnoj klasifikaciji</w:t>
            </w:r>
          </w:p>
        </w:tc>
        <w:tc>
          <w:tcPr>
            <w:tcW w:w="7658" w:type="dxa"/>
            <w:gridSpan w:val="12"/>
          </w:tcPr>
          <w:p w:rsidR="00E828B3" w:rsidRDefault="00E828B3" w:rsidP="00AA5B14">
            <w:pPr>
              <w:pStyle w:val="CVNormal"/>
            </w:pPr>
            <w:r>
              <w:t>ISCED 6 (60 ECTS)</w:t>
            </w:r>
          </w:p>
        </w:tc>
      </w:tr>
      <w:tr w:rsidR="00E828B3">
        <w:trPr>
          <w:cantSplit/>
        </w:trPr>
        <w:tc>
          <w:tcPr>
            <w:tcW w:w="3114" w:type="dxa"/>
            <w:gridSpan w:val="2"/>
          </w:tcPr>
          <w:p w:rsidR="00E828B3" w:rsidRPr="00564284" w:rsidRDefault="00E828B3" w:rsidP="00AA5B14">
            <w:pPr>
              <w:pStyle w:val="CVHeading3"/>
              <w:rPr>
                <w:sz w:val="4"/>
                <w:szCs w:val="4"/>
              </w:rPr>
            </w:pPr>
          </w:p>
        </w:tc>
        <w:tc>
          <w:tcPr>
            <w:tcW w:w="7658" w:type="dxa"/>
            <w:gridSpan w:val="12"/>
          </w:tcPr>
          <w:p w:rsidR="00E828B3" w:rsidRPr="00564284" w:rsidRDefault="00E828B3" w:rsidP="00AA5B14">
            <w:pPr>
              <w:pStyle w:val="CVSpacer"/>
            </w:pP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rsidP="004146FC">
            <w:pPr>
              <w:pStyle w:val="CVNormal-FirstLine"/>
            </w:pPr>
            <w:r>
              <w:t>16.06.2006. – 23.04.2008.</w:t>
            </w:r>
          </w:p>
        </w:tc>
      </w:tr>
      <w:tr w:rsidR="00E828B3">
        <w:trPr>
          <w:cantSplit/>
        </w:trPr>
        <w:tc>
          <w:tcPr>
            <w:tcW w:w="3114" w:type="dxa"/>
            <w:gridSpan w:val="2"/>
          </w:tcPr>
          <w:p w:rsidR="00E828B3" w:rsidRDefault="00E828B3" w:rsidP="005D2E4C">
            <w:pPr>
              <w:pStyle w:val="CVHeading3"/>
            </w:pPr>
            <w:r>
              <w:t>Naziv dodijeljene kvalifikacije</w:t>
            </w:r>
          </w:p>
        </w:tc>
        <w:tc>
          <w:tcPr>
            <w:tcW w:w="7658" w:type="dxa"/>
            <w:gridSpan w:val="12"/>
          </w:tcPr>
          <w:p w:rsidR="00E828B3" w:rsidRDefault="00E828B3" w:rsidP="004146FC">
            <w:pPr>
              <w:pStyle w:val="CVNormal"/>
            </w:pPr>
            <w:r>
              <w:t xml:space="preserve">Stručni specijalist kineziologije – smjer sportska rekreacija </w:t>
            </w:r>
            <w:r w:rsidR="00A56F77">
              <w:t>(struč. spec. cin.)</w:t>
            </w:r>
          </w:p>
        </w:tc>
      </w:tr>
      <w:tr w:rsidR="00E828B3">
        <w:tc>
          <w:tcPr>
            <w:tcW w:w="3114" w:type="dxa"/>
            <w:gridSpan w:val="2"/>
          </w:tcPr>
          <w:p w:rsidR="00E828B3" w:rsidRDefault="00E828B3" w:rsidP="005D2E4C">
            <w:pPr>
              <w:pStyle w:val="CVHeading3"/>
            </w:pPr>
            <w:r>
              <w:t>Glavni predmeti / stečene profesionalne vještine</w:t>
            </w:r>
          </w:p>
        </w:tc>
        <w:tc>
          <w:tcPr>
            <w:tcW w:w="7658" w:type="dxa"/>
            <w:gridSpan w:val="12"/>
          </w:tcPr>
          <w:p w:rsidR="00E828B3" w:rsidRDefault="00E828B3">
            <w:pPr>
              <w:pStyle w:val="CVNormal"/>
            </w:pPr>
            <w:r>
              <w:t>Metodika u kineziologiji</w:t>
            </w:r>
          </w:p>
          <w:p w:rsidR="00E828B3" w:rsidRDefault="00E828B3">
            <w:pPr>
              <w:pStyle w:val="CVNormal"/>
            </w:pPr>
            <w:r>
              <w:t>Organizacija, priprema i evaluacija programa sportske rekreacije</w:t>
            </w:r>
          </w:p>
          <w:p w:rsidR="00E828B3" w:rsidRDefault="00E828B3">
            <w:pPr>
              <w:pStyle w:val="CVNormal"/>
            </w:pPr>
            <w:r>
              <w:t>Istraživanja u kineziologiji, sportska medicina, kineziterapija i prilagođena tjelesna aktivnost</w:t>
            </w:r>
          </w:p>
          <w:p w:rsidR="00E828B3" w:rsidRDefault="00E828B3">
            <w:pPr>
              <w:pStyle w:val="CVNormal"/>
            </w:pPr>
            <w:r>
              <w:t xml:space="preserve">Managemet u sportu i turizmu </w:t>
            </w:r>
          </w:p>
        </w:tc>
      </w:tr>
      <w:tr w:rsidR="00E828B3">
        <w:tc>
          <w:tcPr>
            <w:tcW w:w="3114" w:type="dxa"/>
            <w:gridSpan w:val="2"/>
          </w:tcPr>
          <w:p w:rsidR="00E828B3" w:rsidRDefault="00E828B3" w:rsidP="005D2E4C">
            <w:pPr>
              <w:pStyle w:val="CVHeading3"/>
            </w:pPr>
            <w:r>
              <w:t>Ime i vrsta organizacije pružatelja obrazovanja i osposobljavanja</w:t>
            </w:r>
          </w:p>
        </w:tc>
        <w:tc>
          <w:tcPr>
            <w:tcW w:w="7658" w:type="dxa"/>
            <w:gridSpan w:val="12"/>
          </w:tcPr>
          <w:p w:rsidR="00E828B3" w:rsidRDefault="00E828B3" w:rsidP="005877EA">
            <w:pPr>
              <w:pStyle w:val="CVNormal"/>
            </w:pPr>
            <w:r>
              <w:t xml:space="preserve">Društveno veleučilište u Zagrebu, Odjel za izobrazbu trenera (pravni sljednik ustanove je Kineziološki fakultet Sveučilišta u Zagrebu) </w:t>
            </w:r>
          </w:p>
          <w:p w:rsidR="00E828B3" w:rsidRDefault="00E828B3" w:rsidP="005877EA">
            <w:pPr>
              <w:pStyle w:val="CVNormal"/>
            </w:pPr>
            <w:r>
              <w:t>Gundulićeva 10, 10000 Zagreb (Hrvatska)</w:t>
            </w:r>
          </w:p>
        </w:tc>
      </w:tr>
      <w:tr w:rsidR="00E828B3">
        <w:trPr>
          <w:cantSplit/>
        </w:trPr>
        <w:tc>
          <w:tcPr>
            <w:tcW w:w="3114" w:type="dxa"/>
            <w:gridSpan w:val="2"/>
          </w:tcPr>
          <w:p w:rsidR="00E828B3" w:rsidRDefault="00E828B3" w:rsidP="005D2E4C">
            <w:pPr>
              <w:pStyle w:val="CVHeading3"/>
            </w:pPr>
            <w:r>
              <w:t>Razina prema nacionalnoj ili međunarodnoj klasifikaciji</w:t>
            </w:r>
          </w:p>
        </w:tc>
        <w:tc>
          <w:tcPr>
            <w:tcW w:w="7658" w:type="dxa"/>
            <w:gridSpan w:val="12"/>
          </w:tcPr>
          <w:p w:rsidR="00E828B3" w:rsidRDefault="00E828B3" w:rsidP="00F72275">
            <w:pPr>
              <w:pStyle w:val="CVNormal"/>
            </w:pPr>
            <w:r>
              <w:t xml:space="preserve">ISCED </w:t>
            </w:r>
            <w:r w:rsidR="0054637B">
              <w:t>7</w:t>
            </w:r>
            <w:r>
              <w:t xml:space="preserve"> (133 ECTS, 4.8)  </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rsidP="005877EA">
            <w:pPr>
              <w:pStyle w:val="CVNormal-FirstLine"/>
            </w:pPr>
            <w:r>
              <w:t xml:space="preserve">12.07.2001. – 10.01.2005.  </w:t>
            </w:r>
          </w:p>
        </w:tc>
      </w:tr>
      <w:tr w:rsidR="00E828B3">
        <w:trPr>
          <w:cantSplit/>
        </w:trPr>
        <w:tc>
          <w:tcPr>
            <w:tcW w:w="3114" w:type="dxa"/>
            <w:gridSpan w:val="2"/>
          </w:tcPr>
          <w:p w:rsidR="00E828B3" w:rsidRDefault="00E828B3" w:rsidP="005D2E4C">
            <w:pPr>
              <w:pStyle w:val="CVHeading3"/>
            </w:pPr>
            <w:r>
              <w:t>Naziv dodijeljene kvalifikacije</w:t>
            </w:r>
          </w:p>
        </w:tc>
        <w:tc>
          <w:tcPr>
            <w:tcW w:w="7658" w:type="dxa"/>
            <w:gridSpan w:val="12"/>
          </w:tcPr>
          <w:p w:rsidR="00E828B3" w:rsidRDefault="00E828B3" w:rsidP="005877EA">
            <w:pPr>
              <w:pStyle w:val="CVNormal"/>
            </w:pPr>
            <w:r>
              <w:t>Prvostupnik fizioterapije</w:t>
            </w:r>
            <w:r w:rsidR="00A56F77">
              <w:t xml:space="preserve"> (bacc. physioth.)</w:t>
            </w:r>
          </w:p>
        </w:tc>
      </w:tr>
      <w:tr w:rsidR="00E828B3">
        <w:tc>
          <w:tcPr>
            <w:tcW w:w="3114" w:type="dxa"/>
            <w:gridSpan w:val="2"/>
          </w:tcPr>
          <w:p w:rsidR="00E828B3" w:rsidRDefault="00E828B3" w:rsidP="005D2E4C">
            <w:pPr>
              <w:pStyle w:val="CVHeading3"/>
            </w:pPr>
            <w:r>
              <w:t>Glavni predmeti / stečene profesionalne vještine</w:t>
            </w:r>
          </w:p>
        </w:tc>
        <w:tc>
          <w:tcPr>
            <w:tcW w:w="7658" w:type="dxa"/>
            <w:gridSpan w:val="12"/>
          </w:tcPr>
          <w:p w:rsidR="00E828B3" w:rsidRDefault="00E828B3" w:rsidP="005877EA">
            <w:pPr>
              <w:pStyle w:val="CVNormal"/>
            </w:pPr>
            <w:r>
              <w:t>Planiranje</w:t>
            </w:r>
            <w:r w:rsidR="00973368">
              <w:t>, provedba</w:t>
            </w:r>
            <w:r>
              <w:t xml:space="preserve"> i evaluacija fizioterapije</w:t>
            </w:r>
          </w:p>
          <w:p w:rsidR="00E828B3" w:rsidRDefault="00E828B3" w:rsidP="005877EA">
            <w:pPr>
              <w:pStyle w:val="CVNormal"/>
            </w:pPr>
            <w:r>
              <w:t>Primijenjena klinička kineziologija</w:t>
            </w:r>
          </w:p>
          <w:p w:rsidR="00E828B3" w:rsidRDefault="00E828B3" w:rsidP="005877EA">
            <w:pPr>
              <w:pStyle w:val="CVNormal"/>
            </w:pPr>
            <w:r>
              <w:t>Klinički i opći predmeti</w:t>
            </w:r>
          </w:p>
        </w:tc>
      </w:tr>
      <w:tr w:rsidR="00E828B3">
        <w:tc>
          <w:tcPr>
            <w:tcW w:w="3114" w:type="dxa"/>
            <w:gridSpan w:val="2"/>
          </w:tcPr>
          <w:p w:rsidR="00E828B3" w:rsidRDefault="00E828B3" w:rsidP="005D2E4C">
            <w:pPr>
              <w:pStyle w:val="CVHeading3"/>
            </w:pPr>
            <w:r>
              <w:t>Ime i vrsta organizacije pružatelja obrazovanja i osposobljavanja</w:t>
            </w:r>
          </w:p>
        </w:tc>
        <w:tc>
          <w:tcPr>
            <w:tcW w:w="7658" w:type="dxa"/>
            <w:gridSpan w:val="12"/>
          </w:tcPr>
          <w:p w:rsidR="00E828B3" w:rsidRDefault="00E828B3">
            <w:pPr>
              <w:pStyle w:val="CVNormal"/>
            </w:pPr>
            <w:r>
              <w:t xml:space="preserve">Zdravstveno veleučilište u Zagrebu </w:t>
            </w:r>
          </w:p>
          <w:p w:rsidR="00E828B3" w:rsidRDefault="00E828B3" w:rsidP="005877EA">
            <w:pPr>
              <w:pStyle w:val="CVNormal"/>
            </w:pPr>
            <w:r>
              <w:t>Mlinarska cesta 38, 10000 Zagreb (Hrvatska)</w:t>
            </w:r>
          </w:p>
        </w:tc>
      </w:tr>
      <w:tr w:rsidR="00E828B3">
        <w:trPr>
          <w:cantSplit/>
        </w:trPr>
        <w:tc>
          <w:tcPr>
            <w:tcW w:w="3114" w:type="dxa"/>
            <w:gridSpan w:val="2"/>
          </w:tcPr>
          <w:p w:rsidR="00E828B3" w:rsidRDefault="00E828B3" w:rsidP="005D2E4C">
            <w:pPr>
              <w:pStyle w:val="CVHeading3"/>
            </w:pPr>
            <w:r>
              <w:t>Razina prema nacionalnoj ili međunarodnoj klasifikaciji</w:t>
            </w:r>
          </w:p>
        </w:tc>
        <w:tc>
          <w:tcPr>
            <w:tcW w:w="7658" w:type="dxa"/>
            <w:gridSpan w:val="12"/>
          </w:tcPr>
          <w:p w:rsidR="00E828B3" w:rsidRDefault="00E828B3" w:rsidP="00817F49">
            <w:pPr>
              <w:pStyle w:val="CVNormal"/>
            </w:pPr>
            <w:r>
              <w:t>ISCED 6 (180 ECTS, 4.9)</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tcPr>
          <w:p w:rsidR="00E828B3" w:rsidRDefault="00E828B3" w:rsidP="005D2E4C">
            <w:pPr>
              <w:pStyle w:val="CVHeading3-FirstLine"/>
            </w:pPr>
            <w:r>
              <w:t>Datumi</w:t>
            </w:r>
          </w:p>
        </w:tc>
        <w:tc>
          <w:tcPr>
            <w:tcW w:w="7658" w:type="dxa"/>
            <w:gridSpan w:val="12"/>
          </w:tcPr>
          <w:p w:rsidR="00E828B3" w:rsidRDefault="00E828B3" w:rsidP="005877EA">
            <w:pPr>
              <w:pStyle w:val="CVNormal-FirstLine"/>
            </w:pPr>
            <w:r>
              <w:t xml:space="preserve">01.09.1995. – 25.06.1999. </w:t>
            </w:r>
          </w:p>
        </w:tc>
      </w:tr>
      <w:tr w:rsidR="00E828B3">
        <w:trPr>
          <w:cantSplit/>
        </w:trPr>
        <w:tc>
          <w:tcPr>
            <w:tcW w:w="3114" w:type="dxa"/>
            <w:gridSpan w:val="2"/>
          </w:tcPr>
          <w:p w:rsidR="00E828B3" w:rsidRDefault="00E828B3" w:rsidP="005D2E4C">
            <w:pPr>
              <w:pStyle w:val="CVHeading3"/>
            </w:pPr>
            <w:r>
              <w:t>Naziv dodijeljene kvalifikacije</w:t>
            </w:r>
          </w:p>
        </w:tc>
        <w:tc>
          <w:tcPr>
            <w:tcW w:w="7658" w:type="dxa"/>
            <w:gridSpan w:val="12"/>
          </w:tcPr>
          <w:p w:rsidR="00E828B3" w:rsidRDefault="00E828B3">
            <w:pPr>
              <w:pStyle w:val="CVNormal"/>
            </w:pPr>
            <w:r>
              <w:t>Upravni referent</w:t>
            </w:r>
          </w:p>
        </w:tc>
      </w:tr>
      <w:tr w:rsidR="00E828B3">
        <w:tc>
          <w:tcPr>
            <w:tcW w:w="3114" w:type="dxa"/>
            <w:gridSpan w:val="2"/>
          </w:tcPr>
          <w:p w:rsidR="00E828B3" w:rsidRDefault="00E828B3" w:rsidP="005D2E4C">
            <w:pPr>
              <w:pStyle w:val="CVHeading3"/>
            </w:pPr>
            <w:r>
              <w:t>Glavni predmeti / stečene profesionalne vještine</w:t>
            </w:r>
          </w:p>
        </w:tc>
        <w:tc>
          <w:tcPr>
            <w:tcW w:w="7658" w:type="dxa"/>
            <w:gridSpan w:val="12"/>
          </w:tcPr>
          <w:p w:rsidR="00E828B3" w:rsidRDefault="00E828B3">
            <w:pPr>
              <w:pStyle w:val="CVNormal"/>
            </w:pPr>
            <w:r>
              <w:t>Upravni postupak</w:t>
            </w:r>
          </w:p>
          <w:p w:rsidR="00E828B3" w:rsidRDefault="00E828B3">
            <w:pPr>
              <w:pStyle w:val="CVNormal"/>
            </w:pPr>
            <w:r>
              <w:t>Osnove građanskog, ustavnog, radnog i obiteljskog prava</w:t>
            </w:r>
          </w:p>
          <w:p w:rsidR="00E828B3" w:rsidRDefault="00E828B3">
            <w:pPr>
              <w:pStyle w:val="CVNormal"/>
            </w:pPr>
            <w:r>
              <w:t>Osnove knjigovodstva i javnih financija</w:t>
            </w:r>
          </w:p>
          <w:p w:rsidR="00E828B3" w:rsidRDefault="00E828B3" w:rsidP="005877EA">
            <w:pPr>
              <w:pStyle w:val="CVNormal"/>
            </w:pPr>
            <w:r>
              <w:t>Općeobrazovni predmeti</w:t>
            </w:r>
          </w:p>
        </w:tc>
      </w:tr>
      <w:tr w:rsidR="00E828B3">
        <w:tc>
          <w:tcPr>
            <w:tcW w:w="3114" w:type="dxa"/>
            <w:gridSpan w:val="2"/>
          </w:tcPr>
          <w:p w:rsidR="00E828B3" w:rsidRDefault="00E828B3" w:rsidP="005D2E4C">
            <w:pPr>
              <w:pStyle w:val="CVHeading3"/>
            </w:pPr>
            <w:r>
              <w:t>Ime i vrsta organizacije pružatelja obrazovanja i osposobljavanja</w:t>
            </w:r>
          </w:p>
        </w:tc>
        <w:tc>
          <w:tcPr>
            <w:tcW w:w="7658" w:type="dxa"/>
            <w:gridSpan w:val="12"/>
          </w:tcPr>
          <w:p w:rsidR="00E828B3" w:rsidRDefault="00E828B3">
            <w:pPr>
              <w:pStyle w:val="CVNormal"/>
            </w:pPr>
            <w:r>
              <w:t xml:space="preserve">Ekonomska i birotehnička škola, Bjelovar </w:t>
            </w:r>
          </w:p>
          <w:p w:rsidR="00E828B3" w:rsidRDefault="00E828B3" w:rsidP="005877EA">
            <w:pPr>
              <w:pStyle w:val="CVNormal"/>
            </w:pPr>
            <w:r>
              <w:t>Poljana dr. F. Tuđmana 9, 43000 Bjelovar (Hrvatska)</w:t>
            </w:r>
          </w:p>
        </w:tc>
      </w:tr>
      <w:tr w:rsidR="00E828B3">
        <w:trPr>
          <w:cantSplit/>
        </w:trPr>
        <w:tc>
          <w:tcPr>
            <w:tcW w:w="3114" w:type="dxa"/>
            <w:gridSpan w:val="2"/>
          </w:tcPr>
          <w:p w:rsidR="00E828B3" w:rsidRDefault="00E828B3" w:rsidP="005D2E4C">
            <w:pPr>
              <w:pStyle w:val="CVHeading3"/>
            </w:pPr>
            <w:r>
              <w:t>Razina prema nacionalnoj ili međunarodnoj klasifikaciji</w:t>
            </w:r>
          </w:p>
        </w:tc>
        <w:tc>
          <w:tcPr>
            <w:tcW w:w="7658" w:type="dxa"/>
            <w:gridSpan w:val="12"/>
          </w:tcPr>
          <w:p w:rsidR="00E828B3" w:rsidRDefault="00E828B3" w:rsidP="00F72275">
            <w:pPr>
              <w:pStyle w:val="CVNormal"/>
            </w:pPr>
            <w:r>
              <w:t>ISCED 3 (5.0)</w:t>
            </w:r>
          </w:p>
        </w:tc>
      </w:tr>
      <w:tr w:rsidR="00E828B3">
        <w:trPr>
          <w:cantSplit/>
          <w:trHeight w:val="20"/>
        </w:trPr>
        <w:tc>
          <w:tcPr>
            <w:tcW w:w="3114" w:type="dxa"/>
            <w:gridSpan w:val="2"/>
          </w:tcPr>
          <w:p w:rsidR="00E828B3" w:rsidRPr="00241D41" w:rsidRDefault="00E828B3" w:rsidP="00241D41">
            <w:pPr>
              <w:pStyle w:val="CVSpacer"/>
            </w:pPr>
          </w:p>
        </w:tc>
        <w:tc>
          <w:tcPr>
            <w:tcW w:w="7658" w:type="dxa"/>
            <w:gridSpan w:val="12"/>
          </w:tcPr>
          <w:p w:rsidR="00E828B3" w:rsidRPr="00241D41" w:rsidRDefault="00E828B3">
            <w:pPr>
              <w:pStyle w:val="CVNormal"/>
              <w:rPr>
                <w:sz w:val="4"/>
                <w:szCs w:val="4"/>
              </w:rPr>
            </w:pPr>
          </w:p>
        </w:tc>
      </w:tr>
      <w:tr w:rsidR="00E828B3">
        <w:trPr>
          <w:cantSplit/>
        </w:trPr>
        <w:tc>
          <w:tcPr>
            <w:tcW w:w="3114" w:type="dxa"/>
            <w:gridSpan w:val="2"/>
            <w:shd w:val="clear" w:color="auto" w:fill="FFCC00"/>
          </w:tcPr>
          <w:p w:rsidR="00E828B3" w:rsidRDefault="00E828B3">
            <w:pPr>
              <w:pStyle w:val="CVHeading1"/>
            </w:pPr>
            <w:r>
              <w:t>Osobne vještine i kompetencije</w:t>
            </w:r>
          </w:p>
        </w:tc>
        <w:tc>
          <w:tcPr>
            <w:tcW w:w="7658" w:type="dxa"/>
            <w:gridSpan w:val="12"/>
          </w:tcPr>
          <w:p w:rsidR="00E828B3" w:rsidRDefault="00E828B3">
            <w:pPr>
              <w:pStyle w:val="CVNormal-FirstLine"/>
            </w:pPr>
          </w:p>
        </w:tc>
      </w:tr>
      <w:tr w:rsidR="00E828B3" w:rsidTr="00497F28">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rsidTr="00497F28">
        <w:trPr>
          <w:cantSplit/>
        </w:trPr>
        <w:tc>
          <w:tcPr>
            <w:tcW w:w="3114" w:type="dxa"/>
            <w:gridSpan w:val="2"/>
          </w:tcPr>
          <w:p w:rsidR="00E828B3" w:rsidRDefault="00E828B3">
            <w:pPr>
              <w:pStyle w:val="CVHeading3-FirstLine"/>
            </w:pPr>
            <w:r>
              <w:t>Materinji jezik</w:t>
            </w:r>
          </w:p>
        </w:tc>
        <w:tc>
          <w:tcPr>
            <w:tcW w:w="7658" w:type="dxa"/>
            <w:gridSpan w:val="12"/>
          </w:tcPr>
          <w:p w:rsidR="00E828B3" w:rsidRDefault="00E828B3">
            <w:pPr>
              <w:pStyle w:val="CVMedium-FirstLine"/>
            </w:pPr>
            <w:r>
              <w:t>Hrvatski jezik</w:t>
            </w:r>
          </w:p>
        </w:tc>
      </w:tr>
      <w:tr w:rsidR="00E828B3" w:rsidTr="00497F28">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rsidTr="00497F28">
        <w:trPr>
          <w:cantSplit/>
        </w:trPr>
        <w:tc>
          <w:tcPr>
            <w:tcW w:w="3114" w:type="dxa"/>
            <w:gridSpan w:val="2"/>
          </w:tcPr>
          <w:p w:rsidR="00E828B3" w:rsidRDefault="00E828B3">
            <w:pPr>
              <w:pStyle w:val="CVHeading3-FirstLine"/>
            </w:pPr>
            <w:r>
              <w:t>Drugi jezik(ci)</w:t>
            </w:r>
          </w:p>
        </w:tc>
        <w:tc>
          <w:tcPr>
            <w:tcW w:w="7658" w:type="dxa"/>
            <w:gridSpan w:val="12"/>
          </w:tcPr>
          <w:p w:rsidR="00E828B3" w:rsidRDefault="00E828B3">
            <w:pPr>
              <w:pStyle w:val="CVMedium-FirstLine"/>
            </w:pPr>
          </w:p>
        </w:tc>
      </w:tr>
      <w:tr w:rsidR="00E828B3" w:rsidTr="00497F28">
        <w:trPr>
          <w:cantSplit/>
        </w:trPr>
        <w:tc>
          <w:tcPr>
            <w:tcW w:w="3114" w:type="dxa"/>
            <w:gridSpan w:val="2"/>
          </w:tcPr>
          <w:p w:rsidR="00E828B3" w:rsidRDefault="00E828B3" w:rsidP="005D2E4C">
            <w:pPr>
              <w:pStyle w:val="CVHeading3-FirstLine"/>
            </w:pPr>
            <w:r>
              <w:t>Samoprocjena</w:t>
            </w:r>
          </w:p>
        </w:tc>
        <w:tc>
          <w:tcPr>
            <w:tcW w:w="140" w:type="dxa"/>
          </w:tcPr>
          <w:p w:rsidR="00E828B3" w:rsidRDefault="00E828B3">
            <w:pPr>
              <w:pStyle w:val="CVNormal"/>
            </w:pPr>
          </w:p>
        </w:tc>
        <w:tc>
          <w:tcPr>
            <w:tcW w:w="3005" w:type="dxa"/>
            <w:gridSpan w:val="4"/>
          </w:tcPr>
          <w:p w:rsidR="00E828B3" w:rsidRDefault="00E828B3" w:rsidP="005D2E4C">
            <w:pPr>
              <w:pStyle w:val="LevelAssessment-Heading1"/>
            </w:pPr>
            <w:r>
              <w:t>Razumijevanje</w:t>
            </w:r>
          </w:p>
        </w:tc>
        <w:tc>
          <w:tcPr>
            <w:tcW w:w="3005" w:type="dxa"/>
            <w:gridSpan w:val="5"/>
          </w:tcPr>
          <w:p w:rsidR="00E828B3" w:rsidRDefault="00E828B3" w:rsidP="005D2E4C">
            <w:pPr>
              <w:pStyle w:val="LevelAssessment-Heading1"/>
            </w:pPr>
            <w:r>
              <w:t>Govor</w:t>
            </w:r>
          </w:p>
        </w:tc>
        <w:tc>
          <w:tcPr>
            <w:tcW w:w="1508" w:type="dxa"/>
            <w:gridSpan w:val="2"/>
          </w:tcPr>
          <w:p w:rsidR="00E828B3" w:rsidRDefault="00E828B3" w:rsidP="005D2E4C">
            <w:pPr>
              <w:pStyle w:val="LevelAssessment-Heading1"/>
            </w:pPr>
            <w:r>
              <w:t>Pisanje</w:t>
            </w:r>
          </w:p>
        </w:tc>
      </w:tr>
      <w:tr w:rsidR="00E828B3" w:rsidTr="00497F28">
        <w:trPr>
          <w:cantSplit/>
        </w:trPr>
        <w:tc>
          <w:tcPr>
            <w:tcW w:w="3114" w:type="dxa"/>
            <w:gridSpan w:val="2"/>
          </w:tcPr>
          <w:p w:rsidR="00E828B3" w:rsidRDefault="00E828B3" w:rsidP="005D2E4C">
            <w:pPr>
              <w:pStyle w:val="CVHeadingLevel"/>
            </w:pPr>
            <w:r>
              <w:t>Europska razina (*)</w:t>
            </w:r>
          </w:p>
        </w:tc>
        <w:tc>
          <w:tcPr>
            <w:tcW w:w="140" w:type="dxa"/>
          </w:tcPr>
          <w:p w:rsidR="00E828B3" w:rsidRDefault="00E828B3">
            <w:pPr>
              <w:pStyle w:val="CVNormal"/>
            </w:pPr>
          </w:p>
        </w:tc>
        <w:tc>
          <w:tcPr>
            <w:tcW w:w="1502" w:type="dxa"/>
            <w:gridSpan w:val="2"/>
          </w:tcPr>
          <w:p w:rsidR="00E828B3" w:rsidRDefault="00E828B3" w:rsidP="005D2E4C">
            <w:pPr>
              <w:pStyle w:val="LevelAssessment-Heading2"/>
            </w:pPr>
            <w:r>
              <w:t>Slušanje</w:t>
            </w:r>
          </w:p>
        </w:tc>
        <w:tc>
          <w:tcPr>
            <w:tcW w:w="1503" w:type="dxa"/>
            <w:gridSpan w:val="2"/>
          </w:tcPr>
          <w:p w:rsidR="00E828B3" w:rsidRDefault="00E828B3" w:rsidP="005D2E4C">
            <w:pPr>
              <w:pStyle w:val="LevelAssessment-Heading2"/>
            </w:pPr>
            <w:r>
              <w:t>Čitanje</w:t>
            </w:r>
          </w:p>
        </w:tc>
        <w:tc>
          <w:tcPr>
            <w:tcW w:w="1501" w:type="dxa"/>
            <w:gridSpan w:val="3"/>
          </w:tcPr>
          <w:p w:rsidR="00E828B3" w:rsidRDefault="00E828B3" w:rsidP="005D2E4C">
            <w:pPr>
              <w:pStyle w:val="LevelAssessment-Heading2"/>
            </w:pPr>
            <w:r>
              <w:t>Govorna interakcija</w:t>
            </w:r>
          </w:p>
        </w:tc>
        <w:tc>
          <w:tcPr>
            <w:tcW w:w="1504" w:type="dxa"/>
            <w:gridSpan w:val="2"/>
          </w:tcPr>
          <w:p w:rsidR="00E828B3" w:rsidRDefault="00E828B3" w:rsidP="005D2E4C">
            <w:pPr>
              <w:pStyle w:val="LevelAssessment-Heading2"/>
            </w:pPr>
            <w:r>
              <w:t>Govorna produkcija</w:t>
            </w:r>
          </w:p>
        </w:tc>
        <w:tc>
          <w:tcPr>
            <w:tcW w:w="1508" w:type="dxa"/>
            <w:gridSpan w:val="2"/>
          </w:tcPr>
          <w:p w:rsidR="00E828B3" w:rsidRDefault="00E828B3" w:rsidP="005D2E4C">
            <w:pPr>
              <w:pStyle w:val="LevelAssessment-Heading2"/>
            </w:pPr>
          </w:p>
        </w:tc>
      </w:tr>
      <w:tr w:rsidR="00E828B3" w:rsidTr="00497F28">
        <w:trPr>
          <w:cantSplit/>
        </w:trPr>
        <w:tc>
          <w:tcPr>
            <w:tcW w:w="3114" w:type="dxa"/>
            <w:gridSpan w:val="2"/>
          </w:tcPr>
          <w:p w:rsidR="00E828B3" w:rsidRDefault="00E828B3">
            <w:pPr>
              <w:pStyle w:val="CVHeadingLanguage"/>
            </w:pPr>
            <w:r>
              <w:t>Engleski jezik</w:t>
            </w:r>
            <w:r w:rsidR="0054637B">
              <w:t xml:space="preserve"> </w:t>
            </w:r>
            <w:r w:rsidR="0054637B" w:rsidRPr="0054637B">
              <w:rPr>
                <w:b w:val="0"/>
                <w:i/>
              </w:rPr>
              <w:t>(**)</w:t>
            </w:r>
          </w:p>
        </w:tc>
        <w:tc>
          <w:tcPr>
            <w:tcW w:w="140" w:type="dxa"/>
          </w:tcPr>
          <w:p w:rsidR="00E828B3" w:rsidRDefault="00E828B3">
            <w:pPr>
              <w:pStyle w:val="CVNormal"/>
            </w:pPr>
          </w:p>
        </w:tc>
        <w:tc>
          <w:tcPr>
            <w:tcW w:w="283" w:type="dxa"/>
            <w:vAlign w:val="center"/>
          </w:tcPr>
          <w:p w:rsidR="00E828B3" w:rsidRDefault="00E828B3" w:rsidP="005D2E4C">
            <w:pPr>
              <w:pStyle w:val="LevelAssessment-Code"/>
            </w:pPr>
            <w:r>
              <w:t xml:space="preserve">C2 </w:t>
            </w:r>
          </w:p>
        </w:tc>
        <w:tc>
          <w:tcPr>
            <w:tcW w:w="1219" w:type="dxa"/>
            <w:vAlign w:val="center"/>
          </w:tcPr>
          <w:p w:rsidR="00E828B3" w:rsidRDefault="00E828B3" w:rsidP="00497F28">
            <w:pPr>
              <w:pStyle w:val="LevelAssessment-Description"/>
              <w:jc w:val="left"/>
            </w:pPr>
            <w:r>
              <w:t xml:space="preserve">Iskusni korisnik </w:t>
            </w:r>
          </w:p>
        </w:tc>
        <w:tc>
          <w:tcPr>
            <w:tcW w:w="283" w:type="dxa"/>
            <w:vAlign w:val="center"/>
          </w:tcPr>
          <w:p w:rsidR="00E828B3" w:rsidRDefault="00E828B3" w:rsidP="00497F28">
            <w:pPr>
              <w:pStyle w:val="LevelAssessment-Code"/>
              <w:jc w:val="left"/>
            </w:pPr>
            <w:r>
              <w:t xml:space="preserve">C2 </w:t>
            </w:r>
          </w:p>
        </w:tc>
        <w:tc>
          <w:tcPr>
            <w:tcW w:w="1220" w:type="dxa"/>
            <w:vAlign w:val="center"/>
          </w:tcPr>
          <w:p w:rsidR="00E828B3" w:rsidRDefault="00E828B3" w:rsidP="00497F28">
            <w:pPr>
              <w:pStyle w:val="LevelAssessment-Description"/>
              <w:jc w:val="left"/>
            </w:pPr>
            <w:r>
              <w:t xml:space="preserve">Iskusni korisnik </w:t>
            </w:r>
          </w:p>
        </w:tc>
        <w:tc>
          <w:tcPr>
            <w:tcW w:w="282" w:type="dxa"/>
            <w:vAlign w:val="center"/>
          </w:tcPr>
          <w:p w:rsidR="00E828B3" w:rsidRDefault="00E828B3" w:rsidP="00497F28">
            <w:pPr>
              <w:pStyle w:val="LevelAssessment-Code"/>
              <w:jc w:val="left"/>
            </w:pPr>
            <w:r>
              <w:t xml:space="preserve">C2 </w:t>
            </w:r>
          </w:p>
        </w:tc>
        <w:tc>
          <w:tcPr>
            <w:tcW w:w="1219" w:type="dxa"/>
            <w:gridSpan w:val="2"/>
            <w:vAlign w:val="center"/>
          </w:tcPr>
          <w:p w:rsidR="00E828B3" w:rsidRDefault="00E828B3" w:rsidP="00497F28">
            <w:pPr>
              <w:pStyle w:val="LevelAssessment-Description"/>
              <w:jc w:val="left"/>
            </w:pPr>
            <w:r>
              <w:t xml:space="preserve">Iskusni korisnik </w:t>
            </w:r>
          </w:p>
        </w:tc>
        <w:tc>
          <w:tcPr>
            <w:tcW w:w="283" w:type="dxa"/>
            <w:vAlign w:val="center"/>
          </w:tcPr>
          <w:p w:rsidR="00E828B3" w:rsidRDefault="00E828B3" w:rsidP="00497F28">
            <w:pPr>
              <w:pStyle w:val="LevelAssessment-Code"/>
              <w:jc w:val="left"/>
            </w:pPr>
            <w:r>
              <w:t xml:space="preserve">C2 </w:t>
            </w:r>
          </w:p>
        </w:tc>
        <w:tc>
          <w:tcPr>
            <w:tcW w:w="1221" w:type="dxa"/>
            <w:vAlign w:val="center"/>
          </w:tcPr>
          <w:p w:rsidR="00E828B3" w:rsidRDefault="00E828B3" w:rsidP="00497F28">
            <w:pPr>
              <w:pStyle w:val="LevelAssessment-Description"/>
              <w:jc w:val="left"/>
            </w:pPr>
            <w:r>
              <w:t xml:space="preserve">Iskusni korisnik </w:t>
            </w:r>
          </w:p>
        </w:tc>
        <w:tc>
          <w:tcPr>
            <w:tcW w:w="281" w:type="dxa"/>
            <w:vAlign w:val="center"/>
          </w:tcPr>
          <w:p w:rsidR="00E828B3" w:rsidRDefault="00E828B3" w:rsidP="00497F28">
            <w:pPr>
              <w:pStyle w:val="LevelAssessment-Code"/>
              <w:jc w:val="left"/>
            </w:pPr>
            <w:r>
              <w:t xml:space="preserve">C2 </w:t>
            </w:r>
          </w:p>
        </w:tc>
        <w:tc>
          <w:tcPr>
            <w:tcW w:w="1227" w:type="dxa"/>
            <w:vAlign w:val="center"/>
          </w:tcPr>
          <w:p w:rsidR="00E828B3" w:rsidRDefault="00E828B3" w:rsidP="00497F28">
            <w:pPr>
              <w:pStyle w:val="LevelAssessment-Description"/>
              <w:jc w:val="left"/>
            </w:pPr>
            <w:r>
              <w:t xml:space="preserve">Iskusni korisnik </w:t>
            </w:r>
          </w:p>
        </w:tc>
      </w:tr>
      <w:tr w:rsidR="00E828B3" w:rsidTr="00497F28">
        <w:trPr>
          <w:cantSplit/>
        </w:trPr>
        <w:tc>
          <w:tcPr>
            <w:tcW w:w="3114" w:type="dxa"/>
            <w:gridSpan w:val="2"/>
          </w:tcPr>
          <w:p w:rsidR="00E828B3" w:rsidRDefault="00E828B3">
            <w:pPr>
              <w:pStyle w:val="CVHeadingLanguage"/>
            </w:pPr>
            <w:r>
              <w:t>Francuski jezik</w:t>
            </w:r>
          </w:p>
        </w:tc>
        <w:tc>
          <w:tcPr>
            <w:tcW w:w="140" w:type="dxa"/>
          </w:tcPr>
          <w:p w:rsidR="00E828B3" w:rsidRDefault="00E828B3">
            <w:pPr>
              <w:pStyle w:val="CVNormal"/>
            </w:pPr>
          </w:p>
        </w:tc>
        <w:tc>
          <w:tcPr>
            <w:tcW w:w="283" w:type="dxa"/>
            <w:vAlign w:val="center"/>
          </w:tcPr>
          <w:p w:rsidR="00E828B3" w:rsidRDefault="00E828B3" w:rsidP="005D2E4C">
            <w:pPr>
              <w:pStyle w:val="LevelAssessment-Code"/>
            </w:pPr>
            <w:r>
              <w:t xml:space="preserve">A2 </w:t>
            </w:r>
          </w:p>
        </w:tc>
        <w:tc>
          <w:tcPr>
            <w:tcW w:w="1219" w:type="dxa"/>
            <w:vAlign w:val="center"/>
          </w:tcPr>
          <w:p w:rsidR="00E828B3" w:rsidRDefault="00E828B3" w:rsidP="00497F28">
            <w:pPr>
              <w:pStyle w:val="LevelAssessment-Description"/>
              <w:jc w:val="left"/>
            </w:pPr>
            <w:r>
              <w:t xml:space="preserve">Temeljni korisnik </w:t>
            </w:r>
          </w:p>
        </w:tc>
        <w:tc>
          <w:tcPr>
            <w:tcW w:w="283" w:type="dxa"/>
            <w:vAlign w:val="center"/>
          </w:tcPr>
          <w:p w:rsidR="00E828B3" w:rsidRDefault="00E828B3" w:rsidP="00497F28">
            <w:pPr>
              <w:pStyle w:val="LevelAssessment-Code"/>
              <w:jc w:val="left"/>
            </w:pPr>
            <w:r>
              <w:t xml:space="preserve">A2 </w:t>
            </w:r>
          </w:p>
        </w:tc>
        <w:tc>
          <w:tcPr>
            <w:tcW w:w="1220" w:type="dxa"/>
            <w:vAlign w:val="center"/>
          </w:tcPr>
          <w:p w:rsidR="00E828B3" w:rsidRDefault="00E828B3" w:rsidP="00497F28">
            <w:pPr>
              <w:pStyle w:val="LevelAssessment-Description"/>
              <w:jc w:val="left"/>
            </w:pPr>
            <w:r>
              <w:t xml:space="preserve">Temeljni korisnik </w:t>
            </w:r>
          </w:p>
        </w:tc>
        <w:tc>
          <w:tcPr>
            <w:tcW w:w="282" w:type="dxa"/>
            <w:vAlign w:val="center"/>
          </w:tcPr>
          <w:p w:rsidR="00E828B3" w:rsidRDefault="00E828B3" w:rsidP="00497F28">
            <w:pPr>
              <w:pStyle w:val="LevelAssessment-Code"/>
              <w:jc w:val="left"/>
            </w:pPr>
            <w:r>
              <w:t xml:space="preserve">A1 </w:t>
            </w:r>
          </w:p>
        </w:tc>
        <w:tc>
          <w:tcPr>
            <w:tcW w:w="1219" w:type="dxa"/>
            <w:gridSpan w:val="2"/>
            <w:vAlign w:val="center"/>
          </w:tcPr>
          <w:p w:rsidR="00E828B3" w:rsidRDefault="00E828B3" w:rsidP="00497F28">
            <w:pPr>
              <w:pStyle w:val="LevelAssessment-Description"/>
              <w:jc w:val="left"/>
            </w:pPr>
            <w:r>
              <w:t xml:space="preserve">Temeljni korisnik </w:t>
            </w:r>
          </w:p>
        </w:tc>
        <w:tc>
          <w:tcPr>
            <w:tcW w:w="283" w:type="dxa"/>
            <w:vAlign w:val="center"/>
          </w:tcPr>
          <w:p w:rsidR="00E828B3" w:rsidRDefault="00E828B3" w:rsidP="00497F28">
            <w:pPr>
              <w:pStyle w:val="LevelAssessment-Code"/>
              <w:jc w:val="left"/>
            </w:pPr>
            <w:r>
              <w:t xml:space="preserve">A1 </w:t>
            </w:r>
          </w:p>
        </w:tc>
        <w:tc>
          <w:tcPr>
            <w:tcW w:w="1221" w:type="dxa"/>
            <w:vAlign w:val="center"/>
          </w:tcPr>
          <w:p w:rsidR="00E828B3" w:rsidRDefault="00E828B3" w:rsidP="00497F28">
            <w:pPr>
              <w:pStyle w:val="LevelAssessment-Description"/>
              <w:jc w:val="left"/>
            </w:pPr>
            <w:r>
              <w:t xml:space="preserve">Temeljni korisnik </w:t>
            </w:r>
          </w:p>
        </w:tc>
        <w:tc>
          <w:tcPr>
            <w:tcW w:w="281" w:type="dxa"/>
            <w:vAlign w:val="center"/>
          </w:tcPr>
          <w:p w:rsidR="00E828B3" w:rsidRDefault="00E828B3" w:rsidP="00497F28">
            <w:pPr>
              <w:pStyle w:val="LevelAssessment-Code"/>
              <w:jc w:val="left"/>
            </w:pPr>
            <w:r>
              <w:t xml:space="preserve">A1 </w:t>
            </w:r>
          </w:p>
        </w:tc>
        <w:tc>
          <w:tcPr>
            <w:tcW w:w="1227" w:type="dxa"/>
            <w:vAlign w:val="center"/>
          </w:tcPr>
          <w:p w:rsidR="00E828B3" w:rsidRDefault="00E828B3" w:rsidP="00497F28">
            <w:pPr>
              <w:pStyle w:val="LevelAssessment-Description"/>
              <w:jc w:val="left"/>
            </w:pPr>
            <w:r>
              <w:t xml:space="preserve">Temeljni korisnik </w:t>
            </w:r>
          </w:p>
        </w:tc>
      </w:tr>
      <w:tr w:rsidR="00E828B3" w:rsidTr="00497F28">
        <w:trPr>
          <w:cantSplit/>
        </w:trPr>
        <w:tc>
          <w:tcPr>
            <w:tcW w:w="3114" w:type="dxa"/>
            <w:gridSpan w:val="2"/>
          </w:tcPr>
          <w:p w:rsidR="00E828B3" w:rsidRDefault="00E828B3">
            <w:pPr>
              <w:pStyle w:val="CVHeadingLanguage"/>
            </w:pPr>
            <w:r>
              <w:t>Talijanski jezik</w:t>
            </w:r>
          </w:p>
        </w:tc>
        <w:tc>
          <w:tcPr>
            <w:tcW w:w="140" w:type="dxa"/>
          </w:tcPr>
          <w:p w:rsidR="00E828B3" w:rsidRDefault="00E828B3">
            <w:pPr>
              <w:pStyle w:val="CVNormal"/>
            </w:pPr>
          </w:p>
        </w:tc>
        <w:tc>
          <w:tcPr>
            <w:tcW w:w="283" w:type="dxa"/>
            <w:vAlign w:val="center"/>
          </w:tcPr>
          <w:p w:rsidR="00E828B3" w:rsidRDefault="00E828B3" w:rsidP="005D2E4C">
            <w:pPr>
              <w:pStyle w:val="LevelAssessment-Code"/>
            </w:pPr>
            <w:r>
              <w:t xml:space="preserve">B2 </w:t>
            </w:r>
          </w:p>
        </w:tc>
        <w:tc>
          <w:tcPr>
            <w:tcW w:w="1219" w:type="dxa"/>
            <w:vAlign w:val="center"/>
          </w:tcPr>
          <w:p w:rsidR="00E828B3" w:rsidRDefault="00E828B3" w:rsidP="00497F28">
            <w:pPr>
              <w:pStyle w:val="LevelAssessment-Description"/>
              <w:jc w:val="left"/>
            </w:pPr>
            <w:r>
              <w:t xml:space="preserve">Samostalni korisnik </w:t>
            </w:r>
          </w:p>
        </w:tc>
        <w:tc>
          <w:tcPr>
            <w:tcW w:w="283" w:type="dxa"/>
            <w:vAlign w:val="center"/>
          </w:tcPr>
          <w:p w:rsidR="00E828B3" w:rsidRDefault="00E828B3" w:rsidP="00497F28">
            <w:pPr>
              <w:pStyle w:val="LevelAssessment-Code"/>
              <w:jc w:val="left"/>
            </w:pPr>
            <w:r>
              <w:t xml:space="preserve">B2 </w:t>
            </w:r>
          </w:p>
        </w:tc>
        <w:tc>
          <w:tcPr>
            <w:tcW w:w="1220" w:type="dxa"/>
            <w:vAlign w:val="center"/>
          </w:tcPr>
          <w:p w:rsidR="00E828B3" w:rsidRDefault="00E828B3" w:rsidP="00497F28">
            <w:pPr>
              <w:pStyle w:val="LevelAssessment-Description"/>
              <w:jc w:val="left"/>
            </w:pPr>
            <w:r>
              <w:t xml:space="preserve">Samostalni korisnik </w:t>
            </w:r>
          </w:p>
        </w:tc>
        <w:tc>
          <w:tcPr>
            <w:tcW w:w="282" w:type="dxa"/>
            <w:vAlign w:val="center"/>
          </w:tcPr>
          <w:p w:rsidR="00E828B3" w:rsidRDefault="00E828B3" w:rsidP="00497F28">
            <w:pPr>
              <w:pStyle w:val="LevelAssessment-Code"/>
              <w:jc w:val="left"/>
            </w:pPr>
            <w:r>
              <w:t xml:space="preserve">B1 </w:t>
            </w:r>
          </w:p>
        </w:tc>
        <w:tc>
          <w:tcPr>
            <w:tcW w:w="1219" w:type="dxa"/>
            <w:gridSpan w:val="2"/>
            <w:vAlign w:val="center"/>
          </w:tcPr>
          <w:p w:rsidR="00E828B3" w:rsidRDefault="00E828B3" w:rsidP="00497F28">
            <w:pPr>
              <w:pStyle w:val="LevelAssessment-Description"/>
              <w:jc w:val="left"/>
            </w:pPr>
            <w:r>
              <w:t xml:space="preserve">Samostalni korisnik </w:t>
            </w:r>
          </w:p>
        </w:tc>
        <w:tc>
          <w:tcPr>
            <w:tcW w:w="283" w:type="dxa"/>
            <w:vAlign w:val="center"/>
          </w:tcPr>
          <w:p w:rsidR="00E828B3" w:rsidRDefault="00E828B3" w:rsidP="00497F28">
            <w:pPr>
              <w:pStyle w:val="LevelAssessment-Code"/>
              <w:jc w:val="left"/>
            </w:pPr>
            <w:r>
              <w:t xml:space="preserve">B1 </w:t>
            </w:r>
          </w:p>
        </w:tc>
        <w:tc>
          <w:tcPr>
            <w:tcW w:w="1221" w:type="dxa"/>
            <w:vAlign w:val="center"/>
          </w:tcPr>
          <w:p w:rsidR="00E828B3" w:rsidRDefault="00E828B3" w:rsidP="00497F28">
            <w:pPr>
              <w:pStyle w:val="LevelAssessment-Description"/>
              <w:jc w:val="left"/>
            </w:pPr>
            <w:r>
              <w:t xml:space="preserve">Samostalni korisnik </w:t>
            </w:r>
          </w:p>
        </w:tc>
        <w:tc>
          <w:tcPr>
            <w:tcW w:w="281" w:type="dxa"/>
            <w:vAlign w:val="center"/>
          </w:tcPr>
          <w:p w:rsidR="00E828B3" w:rsidRDefault="00E828B3" w:rsidP="00497F28">
            <w:pPr>
              <w:pStyle w:val="LevelAssessment-Code"/>
              <w:jc w:val="left"/>
            </w:pPr>
            <w:r>
              <w:t xml:space="preserve">B1 </w:t>
            </w:r>
          </w:p>
        </w:tc>
        <w:tc>
          <w:tcPr>
            <w:tcW w:w="1227" w:type="dxa"/>
            <w:vAlign w:val="center"/>
          </w:tcPr>
          <w:p w:rsidR="00E828B3" w:rsidRDefault="00E828B3" w:rsidP="00497F28">
            <w:pPr>
              <w:pStyle w:val="LevelAssessment-Description"/>
              <w:jc w:val="left"/>
            </w:pPr>
            <w:r>
              <w:t xml:space="preserve">Samostalni korisnik </w:t>
            </w:r>
          </w:p>
        </w:tc>
      </w:tr>
      <w:tr w:rsidR="00E828B3" w:rsidTr="00497F28">
        <w:trPr>
          <w:cantSplit/>
        </w:trPr>
        <w:tc>
          <w:tcPr>
            <w:tcW w:w="3114" w:type="dxa"/>
            <w:gridSpan w:val="2"/>
          </w:tcPr>
          <w:p w:rsidR="00E828B3" w:rsidRDefault="00E828B3">
            <w:pPr>
              <w:pStyle w:val="CVHeadingLanguage"/>
            </w:pPr>
            <w:r>
              <w:t>Slovenski jezik</w:t>
            </w:r>
          </w:p>
        </w:tc>
        <w:tc>
          <w:tcPr>
            <w:tcW w:w="140" w:type="dxa"/>
          </w:tcPr>
          <w:p w:rsidR="00E828B3" w:rsidRDefault="00E828B3">
            <w:pPr>
              <w:pStyle w:val="CVNormal"/>
            </w:pPr>
          </w:p>
        </w:tc>
        <w:tc>
          <w:tcPr>
            <w:tcW w:w="283" w:type="dxa"/>
            <w:vAlign w:val="center"/>
          </w:tcPr>
          <w:p w:rsidR="00E828B3" w:rsidRDefault="00E828B3">
            <w:pPr>
              <w:pStyle w:val="LevelAssessment-Code"/>
            </w:pPr>
            <w:r>
              <w:t>B2</w:t>
            </w:r>
          </w:p>
        </w:tc>
        <w:tc>
          <w:tcPr>
            <w:tcW w:w="1219" w:type="dxa"/>
            <w:vAlign w:val="center"/>
          </w:tcPr>
          <w:p w:rsidR="00E828B3" w:rsidRDefault="00E828B3" w:rsidP="00497F28">
            <w:pPr>
              <w:pStyle w:val="LevelAssessment-Description"/>
              <w:jc w:val="left"/>
            </w:pPr>
            <w:r>
              <w:t>Samostalni korisnik</w:t>
            </w:r>
          </w:p>
        </w:tc>
        <w:tc>
          <w:tcPr>
            <w:tcW w:w="283" w:type="dxa"/>
            <w:vAlign w:val="center"/>
          </w:tcPr>
          <w:p w:rsidR="00E828B3" w:rsidRDefault="00E828B3" w:rsidP="00497F28">
            <w:pPr>
              <w:pStyle w:val="LevelAssessment-Code"/>
              <w:jc w:val="left"/>
            </w:pPr>
            <w:r>
              <w:t>B2</w:t>
            </w:r>
          </w:p>
        </w:tc>
        <w:tc>
          <w:tcPr>
            <w:tcW w:w="1220" w:type="dxa"/>
            <w:vAlign w:val="center"/>
          </w:tcPr>
          <w:p w:rsidR="00E828B3" w:rsidRDefault="00E828B3" w:rsidP="00497F28">
            <w:pPr>
              <w:pStyle w:val="LevelAssessment-Description"/>
              <w:jc w:val="left"/>
            </w:pPr>
            <w:r>
              <w:t>Samostalni korisnik</w:t>
            </w:r>
          </w:p>
        </w:tc>
        <w:tc>
          <w:tcPr>
            <w:tcW w:w="282" w:type="dxa"/>
            <w:vAlign w:val="center"/>
          </w:tcPr>
          <w:p w:rsidR="00E828B3" w:rsidRDefault="00E828B3" w:rsidP="00497F28">
            <w:pPr>
              <w:pStyle w:val="LevelAssessment-Code"/>
              <w:jc w:val="left"/>
            </w:pPr>
            <w:r>
              <w:t>B1</w:t>
            </w:r>
          </w:p>
        </w:tc>
        <w:tc>
          <w:tcPr>
            <w:tcW w:w="1219" w:type="dxa"/>
            <w:gridSpan w:val="2"/>
            <w:vAlign w:val="center"/>
          </w:tcPr>
          <w:p w:rsidR="00E828B3" w:rsidRDefault="00E828B3" w:rsidP="00497F28">
            <w:pPr>
              <w:pStyle w:val="LevelAssessment-Description"/>
              <w:jc w:val="left"/>
            </w:pPr>
            <w:r>
              <w:t>Samostalni korisnik</w:t>
            </w:r>
          </w:p>
        </w:tc>
        <w:tc>
          <w:tcPr>
            <w:tcW w:w="283" w:type="dxa"/>
            <w:vAlign w:val="center"/>
          </w:tcPr>
          <w:p w:rsidR="00E828B3" w:rsidRDefault="00E828B3" w:rsidP="00497F28">
            <w:pPr>
              <w:pStyle w:val="LevelAssessment-Code"/>
              <w:jc w:val="left"/>
            </w:pPr>
            <w:r>
              <w:t>B1</w:t>
            </w:r>
          </w:p>
        </w:tc>
        <w:tc>
          <w:tcPr>
            <w:tcW w:w="1221" w:type="dxa"/>
            <w:vAlign w:val="center"/>
          </w:tcPr>
          <w:p w:rsidR="00E828B3" w:rsidRDefault="00E828B3" w:rsidP="00497F28">
            <w:pPr>
              <w:pStyle w:val="LevelAssessment-Description"/>
              <w:jc w:val="left"/>
            </w:pPr>
            <w:r>
              <w:t>Samostalni korisnik</w:t>
            </w:r>
          </w:p>
        </w:tc>
        <w:tc>
          <w:tcPr>
            <w:tcW w:w="281" w:type="dxa"/>
            <w:vAlign w:val="center"/>
          </w:tcPr>
          <w:p w:rsidR="00E828B3" w:rsidRDefault="00E828B3" w:rsidP="00497F28">
            <w:pPr>
              <w:pStyle w:val="LevelAssessment-Code"/>
              <w:jc w:val="left"/>
            </w:pPr>
            <w:r>
              <w:t>A2</w:t>
            </w:r>
          </w:p>
        </w:tc>
        <w:tc>
          <w:tcPr>
            <w:tcW w:w="1227" w:type="dxa"/>
            <w:vAlign w:val="center"/>
          </w:tcPr>
          <w:p w:rsidR="00E828B3" w:rsidRDefault="00E828B3" w:rsidP="00497F28">
            <w:pPr>
              <w:pStyle w:val="LevelAssessment-Description"/>
              <w:jc w:val="left"/>
            </w:pPr>
            <w:r>
              <w:t>Temeljni korisnik</w:t>
            </w:r>
          </w:p>
        </w:tc>
      </w:tr>
      <w:tr w:rsidR="00E828B3" w:rsidTr="00497F28">
        <w:trPr>
          <w:cantSplit/>
        </w:trPr>
        <w:tc>
          <w:tcPr>
            <w:tcW w:w="3114" w:type="dxa"/>
            <w:gridSpan w:val="2"/>
          </w:tcPr>
          <w:p w:rsidR="00E828B3" w:rsidRDefault="00E828B3">
            <w:pPr>
              <w:pStyle w:val="CVNormal"/>
            </w:pPr>
          </w:p>
        </w:tc>
        <w:tc>
          <w:tcPr>
            <w:tcW w:w="7658" w:type="dxa"/>
            <w:gridSpan w:val="12"/>
            <w:tcMar>
              <w:top w:w="0" w:type="dxa"/>
              <w:bottom w:w="113" w:type="dxa"/>
            </w:tcMar>
          </w:tcPr>
          <w:p w:rsidR="00E828B3" w:rsidRDefault="00E828B3">
            <w:pPr>
              <w:pStyle w:val="LevelAssessment-Note"/>
            </w:pPr>
            <w:r>
              <w:t xml:space="preserve">(*) </w:t>
            </w:r>
            <w:hyperlink r:id="rId8" w:history="1">
              <w:r>
                <w:rPr>
                  <w:rStyle w:val="Hyperlink"/>
                </w:rPr>
                <w:t>Common European Framework of Reference (CEF) level</w:t>
              </w:r>
            </w:hyperlink>
            <w:r>
              <w:t xml:space="preserve"> </w:t>
            </w:r>
          </w:p>
          <w:p w:rsidR="0054637B" w:rsidRPr="0054637B" w:rsidRDefault="0054637B">
            <w:pPr>
              <w:pStyle w:val="LevelAssessment-Note"/>
            </w:pPr>
            <w:r w:rsidRPr="0054637B">
              <w:t>(**) IELTS Overall Band Score 8.0, British Council</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c>
          <w:tcPr>
            <w:tcW w:w="3114" w:type="dxa"/>
            <w:gridSpan w:val="2"/>
          </w:tcPr>
          <w:p w:rsidR="00E828B3" w:rsidRDefault="00E828B3">
            <w:pPr>
              <w:pStyle w:val="CVHeading3-FirstLine"/>
            </w:pPr>
            <w:r>
              <w:t>Društvene vještine i kompetencije</w:t>
            </w:r>
          </w:p>
        </w:tc>
        <w:tc>
          <w:tcPr>
            <w:tcW w:w="7658" w:type="dxa"/>
            <w:gridSpan w:val="12"/>
          </w:tcPr>
          <w:p w:rsidR="00E828B3" w:rsidRDefault="00E828B3" w:rsidP="009C3376">
            <w:pPr>
              <w:pStyle w:val="CVNormal-FirstLine"/>
            </w:pPr>
            <w:r>
              <w:t>- edukacija u području komunikacijskih vještina</w:t>
            </w:r>
          </w:p>
          <w:p w:rsidR="00E828B3" w:rsidRDefault="00E828B3" w:rsidP="009C3376">
            <w:pPr>
              <w:pStyle w:val="CVNormal-FirstLine"/>
            </w:pPr>
            <w:r>
              <w:t>- opsežno iskustvo rada sa ljudima</w:t>
            </w:r>
          </w:p>
          <w:p w:rsidR="00E828B3" w:rsidRDefault="00E828B3" w:rsidP="009C3376">
            <w:pPr>
              <w:pStyle w:val="CVNormal-FirstLine"/>
            </w:pPr>
            <w:r>
              <w:t>- sposobnost timskog rada</w:t>
            </w:r>
          </w:p>
          <w:p w:rsidR="00E828B3" w:rsidRDefault="00E828B3" w:rsidP="009C3376">
            <w:pPr>
              <w:pStyle w:val="CVNormal-FirstLine"/>
            </w:pPr>
            <w:r>
              <w:t>- sposobnost rukovođenja</w:t>
            </w:r>
          </w:p>
          <w:p w:rsidR="00E828B3" w:rsidRDefault="00E828B3" w:rsidP="009C3376">
            <w:pPr>
              <w:pStyle w:val="CVNormal-FirstLine"/>
            </w:pPr>
            <w:r>
              <w:t>- govorničko iskustvo</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c>
          <w:tcPr>
            <w:tcW w:w="3114" w:type="dxa"/>
            <w:gridSpan w:val="2"/>
          </w:tcPr>
          <w:p w:rsidR="00E828B3" w:rsidRDefault="00E828B3">
            <w:pPr>
              <w:pStyle w:val="CVHeading3-FirstLine"/>
            </w:pPr>
            <w:r>
              <w:t>Organizacijske vještine i kompetencije</w:t>
            </w:r>
          </w:p>
        </w:tc>
        <w:tc>
          <w:tcPr>
            <w:tcW w:w="7658" w:type="dxa"/>
            <w:gridSpan w:val="12"/>
          </w:tcPr>
          <w:p w:rsidR="00E828B3" w:rsidRDefault="00E828B3" w:rsidP="009C3376">
            <w:pPr>
              <w:pStyle w:val="CVNormal-FirstLine"/>
            </w:pPr>
            <w:r>
              <w:t>- iskustvo u poslovima organizacije</w:t>
            </w:r>
          </w:p>
          <w:p w:rsidR="00E828B3" w:rsidRDefault="00E828B3" w:rsidP="009C3376">
            <w:pPr>
              <w:pStyle w:val="CVNormal-FirstLine"/>
            </w:pPr>
            <w:r>
              <w:t>- organizacija događaja, seminara i radionica</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c>
          <w:tcPr>
            <w:tcW w:w="3114" w:type="dxa"/>
            <w:gridSpan w:val="2"/>
          </w:tcPr>
          <w:p w:rsidR="00E828B3" w:rsidRDefault="00E828B3">
            <w:pPr>
              <w:pStyle w:val="CVHeading3-FirstLine"/>
            </w:pPr>
            <w:r>
              <w:t>Računalne vještine i kompetencije</w:t>
            </w:r>
          </w:p>
        </w:tc>
        <w:tc>
          <w:tcPr>
            <w:tcW w:w="7658" w:type="dxa"/>
            <w:gridSpan w:val="12"/>
          </w:tcPr>
          <w:p w:rsidR="00E828B3" w:rsidRPr="00230663" w:rsidRDefault="00E828B3" w:rsidP="0036663B">
            <w:pPr>
              <w:pStyle w:val="CVNormal-FirstLine"/>
            </w:pPr>
            <w:r>
              <w:t>- Microsoft Office alat</w:t>
            </w:r>
            <w:r w:rsidR="00497F28">
              <w:t>i</w:t>
            </w:r>
            <w:r>
              <w:t>, programski alati za biomehaničke analize, SPSS</w:t>
            </w:r>
          </w:p>
          <w:p w:rsidR="00E828B3" w:rsidRDefault="00E828B3" w:rsidP="009C3376">
            <w:pPr>
              <w:pStyle w:val="CVNormal-FirstLine"/>
            </w:pPr>
            <w:r>
              <w:t>- osnove web dizajna</w:t>
            </w:r>
          </w:p>
        </w:tc>
      </w:tr>
      <w:tr w:rsidR="00E828B3">
        <w:trPr>
          <w:cantSplit/>
        </w:trPr>
        <w:tc>
          <w:tcPr>
            <w:tcW w:w="3114" w:type="dxa"/>
            <w:gridSpan w:val="2"/>
          </w:tcPr>
          <w:p w:rsidR="00E828B3" w:rsidRDefault="00E828B3">
            <w:pPr>
              <w:pStyle w:val="CVSpacer"/>
            </w:pPr>
          </w:p>
        </w:tc>
        <w:tc>
          <w:tcPr>
            <w:tcW w:w="7658" w:type="dxa"/>
            <w:gridSpan w:val="12"/>
          </w:tcPr>
          <w:p w:rsidR="00E828B3" w:rsidRDefault="00E828B3">
            <w:pPr>
              <w:pStyle w:val="CVSpacer"/>
            </w:pPr>
          </w:p>
        </w:tc>
      </w:tr>
      <w:tr w:rsidR="00E828B3">
        <w:tc>
          <w:tcPr>
            <w:tcW w:w="3114" w:type="dxa"/>
            <w:gridSpan w:val="2"/>
          </w:tcPr>
          <w:p w:rsidR="00E828B3" w:rsidRDefault="00E828B3" w:rsidP="005D2E4C">
            <w:pPr>
              <w:pStyle w:val="CVHeading3-FirstLine"/>
            </w:pPr>
            <w:r>
              <w:t>Vozačka dozvola</w:t>
            </w:r>
          </w:p>
        </w:tc>
        <w:tc>
          <w:tcPr>
            <w:tcW w:w="7658" w:type="dxa"/>
            <w:gridSpan w:val="12"/>
          </w:tcPr>
          <w:p w:rsidR="00E828B3" w:rsidRDefault="00E828B3">
            <w:pPr>
              <w:pStyle w:val="CVNormal-FirstLine"/>
            </w:pPr>
            <w:r>
              <w:t xml:space="preserve">B </w:t>
            </w:r>
          </w:p>
        </w:tc>
      </w:tr>
      <w:tr w:rsidR="00E828B3">
        <w:trPr>
          <w:cantSplit/>
        </w:trPr>
        <w:tc>
          <w:tcPr>
            <w:tcW w:w="3114" w:type="dxa"/>
            <w:gridSpan w:val="2"/>
          </w:tcPr>
          <w:p w:rsidR="00E828B3" w:rsidRDefault="00E828B3" w:rsidP="005D2E4C">
            <w:pPr>
              <w:pStyle w:val="CVSpacer"/>
            </w:pPr>
          </w:p>
        </w:tc>
        <w:tc>
          <w:tcPr>
            <w:tcW w:w="7658" w:type="dxa"/>
            <w:gridSpan w:val="12"/>
          </w:tcPr>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p w:rsidR="00E828B3" w:rsidRDefault="00E828B3">
            <w:pPr>
              <w:pStyle w:val="CVSpacer"/>
            </w:pPr>
          </w:p>
        </w:tc>
      </w:tr>
      <w:tr w:rsidR="00E828B3" w:rsidTr="009D14CA">
        <w:tc>
          <w:tcPr>
            <w:tcW w:w="3114" w:type="dxa"/>
            <w:gridSpan w:val="2"/>
            <w:shd w:val="clear" w:color="auto" w:fill="auto"/>
          </w:tcPr>
          <w:p w:rsidR="00E828B3" w:rsidRDefault="00E828B3" w:rsidP="005D2E4C">
            <w:pPr>
              <w:pStyle w:val="CVHeading1"/>
            </w:pPr>
            <w:r>
              <w:t>Dodatne informacije</w:t>
            </w:r>
          </w:p>
        </w:tc>
        <w:tc>
          <w:tcPr>
            <w:tcW w:w="7658" w:type="dxa"/>
            <w:gridSpan w:val="12"/>
          </w:tcPr>
          <w:p w:rsidR="00E828B3" w:rsidRDefault="00E828B3">
            <w:pPr>
              <w:pStyle w:val="CVNormal-FirstLine"/>
              <w:rPr>
                <w:b/>
                <w:bCs/>
              </w:rPr>
            </w:pPr>
            <w:r>
              <w:rPr>
                <w:b/>
                <w:bCs/>
              </w:rPr>
              <w:t>Kontinuirano profesionalno usavršavanje</w:t>
            </w:r>
          </w:p>
          <w:p w:rsidR="00E828B3" w:rsidRDefault="00E828B3" w:rsidP="00C4723F">
            <w:pPr>
              <w:pStyle w:val="CVNormal"/>
            </w:pPr>
          </w:p>
          <w:p w:rsidR="00E828B3" w:rsidRDefault="00E828B3" w:rsidP="00C4723F">
            <w:pPr>
              <w:pStyle w:val="CVNormal"/>
              <w:numPr>
                <w:ilvl w:val="0"/>
                <w:numId w:val="15"/>
              </w:numPr>
            </w:pPr>
            <w:r>
              <w:t>Opća usavršavanja</w:t>
            </w:r>
          </w:p>
          <w:p w:rsidR="00E828B3" w:rsidRDefault="00E828B3" w:rsidP="00C4723F">
            <w:pPr>
              <w:pStyle w:val="CVNormal-FirstLine"/>
              <w:numPr>
                <w:ilvl w:val="0"/>
                <w:numId w:val="12"/>
              </w:numPr>
              <w:spacing w:before="0"/>
              <w:ind w:left="828" w:hanging="357"/>
            </w:pPr>
            <w:r>
              <w:t>travanj 2012., Hrvatska gerontološka i gerijatrijska škola, Škola narodnog zdravlja «Andrija Štampar», Medicinski fakultet Sveučilišta u Zagrebu, Zagreb</w:t>
            </w:r>
          </w:p>
          <w:p w:rsidR="00E828B3" w:rsidRDefault="00497F28" w:rsidP="00C4723F">
            <w:pPr>
              <w:pStyle w:val="CVNormal-FirstLine"/>
              <w:numPr>
                <w:ilvl w:val="0"/>
                <w:numId w:val="12"/>
              </w:numPr>
              <w:spacing w:before="0"/>
              <w:ind w:left="828" w:hanging="357"/>
            </w:pPr>
            <w:r>
              <w:t>lipanj 2011., “Education: a global issue”</w:t>
            </w:r>
            <w:r w:rsidR="00E828B3">
              <w:t xml:space="preserve"> (physiotherapy accreditation and standards; innovations in curriculum development), WCPT, Amsterdam</w:t>
            </w:r>
          </w:p>
          <w:p w:rsidR="00E828B3" w:rsidRDefault="00E828B3" w:rsidP="00C4723F">
            <w:pPr>
              <w:pStyle w:val="CVNormal-FirstLine"/>
              <w:numPr>
                <w:ilvl w:val="0"/>
                <w:numId w:val="12"/>
              </w:numPr>
              <w:spacing w:before="0"/>
              <w:ind w:left="828" w:hanging="357"/>
            </w:pPr>
            <w:r>
              <w:t>svibanj 2009., DTS u hrvatskom bolničkom sustavu, Udruga poslodavaca u zdravstvu</w:t>
            </w:r>
          </w:p>
          <w:p w:rsidR="00E828B3" w:rsidRDefault="00E828B3" w:rsidP="00C4723F">
            <w:pPr>
              <w:pStyle w:val="CVNormal"/>
              <w:numPr>
                <w:ilvl w:val="0"/>
                <w:numId w:val="12"/>
              </w:numPr>
              <w:ind w:left="828" w:hanging="357"/>
            </w:pPr>
            <w:r>
              <w:t>veljača 2009., Mastering the Budget of a EU Funded Project, UNDP Croatia</w:t>
            </w:r>
          </w:p>
          <w:p w:rsidR="00E828B3" w:rsidRDefault="00E828B3" w:rsidP="00C4723F">
            <w:pPr>
              <w:pStyle w:val="CVNormal"/>
              <w:numPr>
                <w:ilvl w:val="0"/>
                <w:numId w:val="12"/>
              </w:numPr>
              <w:ind w:left="828" w:hanging="357"/>
            </w:pPr>
            <w:r>
              <w:t>studeni 2008., Planning and Structuring a Project for EU Funding, UNDP Croatia</w:t>
            </w:r>
          </w:p>
          <w:p w:rsidR="00E828B3" w:rsidRDefault="00E828B3" w:rsidP="00C4723F">
            <w:pPr>
              <w:pStyle w:val="CVNormal"/>
              <w:numPr>
                <w:ilvl w:val="0"/>
                <w:numId w:val="12"/>
              </w:numPr>
              <w:ind w:left="828" w:hanging="357"/>
            </w:pPr>
            <w:r>
              <w:t>listopad 2008., Kako osmisliti, pripremiti i prijaviti projekte i kako dobiti sredstva iz pretpristupnih fondova EU, Verlag Dashofer</w:t>
            </w:r>
          </w:p>
          <w:p w:rsidR="00E828B3" w:rsidRDefault="00E828B3" w:rsidP="00C4723F">
            <w:pPr>
              <w:pStyle w:val="CVNormal"/>
              <w:numPr>
                <w:ilvl w:val="0"/>
                <w:numId w:val="12"/>
              </w:numPr>
              <w:ind w:left="828" w:hanging="357"/>
            </w:pPr>
            <w:r>
              <w:t>1998., tromjesečno usavršavanje talijanskog jezika u Centro Pontevecchio, Firenca</w:t>
            </w:r>
          </w:p>
          <w:p w:rsidR="00E828B3" w:rsidRDefault="00E828B3" w:rsidP="005112EB">
            <w:pPr>
              <w:pStyle w:val="CVNormal"/>
              <w:ind w:left="828"/>
            </w:pPr>
          </w:p>
          <w:p w:rsidR="004333A4" w:rsidRDefault="00E828B3" w:rsidP="004333A4">
            <w:pPr>
              <w:pStyle w:val="CVNormal"/>
              <w:numPr>
                <w:ilvl w:val="0"/>
                <w:numId w:val="15"/>
              </w:numPr>
            </w:pPr>
            <w:r>
              <w:t>Usavršavanja u području fizioterapije</w:t>
            </w:r>
          </w:p>
          <w:p w:rsidR="001E2C27" w:rsidRDefault="001E2C27" w:rsidP="004333A4">
            <w:pPr>
              <w:pStyle w:val="CVNormal-FirstLine"/>
              <w:numPr>
                <w:ilvl w:val="0"/>
                <w:numId w:val="16"/>
              </w:numPr>
              <w:spacing w:before="0"/>
              <w:ind w:left="884" w:hanging="357"/>
            </w:pPr>
            <w:r>
              <w:t>veljača 2016., tečaj “Dry Needling Level 1”, Club Physio, Sarajevo, Bosna i Hercegovina</w:t>
            </w:r>
          </w:p>
          <w:p w:rsidR="004333A4" w:rsidRPr="004333A4" w:rsidRDefault="004333A4" w:rsidP="004333A4">
            <w:pPr>
              <w:pStyle w:val="CVNormal-FirstLine"/>
              <w:numPr>
                <w:ilvl w:val="0"/>
                <w:numId w:val="16"/>
              </w:numPr>
              <w:spacing w:before="0"/>
              <w:ind w:left="884" w:hanging="357"/>
            </w:pPr>
            <w:r>
              <w:t>svibanj</w:t>
            </w:r>
            <w:r w:rsidR="00497F28">
              <w:t xml:space="preserve"> 2015.,</w:t>
            </w:r>
            <w:r>
              <w:t xml:space="preserve"> tečaj “Male and Female Sexual Medicine: A Rehabilitation Perspective by Dr Hollis Herman”, Bristol Royal Infirmary Hospital, Bristol, Ujedinjeno Kraljevstvo</w:t>
            </w:r>
          </w:p>
          <w:p w:rsidR="00C8071B" w:rsidRPr="00C8071B" w:rsidRDefault="004333A4" w:rsidP="00C8071B">
            <w:pPr>
              <w:pStyle w:val="CVNormal-FirstLine"/>
              <w:numPr>
                <w:ilvl w:val="0"/>
                <w:numId w:val="16"/>
              </w:numPr>
              <w:spacing w:before="0"/>
              <w:ind w:left="884" w:hanging="357"/>
            </w:pPr>
            <w:r>
              <w:t>svibanj</w:t>
            </w:r>
            <w:r w:rsidR="00497F28">
              <w:t xml:space="preserve"> 2015.,</w:t>
            </w:r>
            <w:r>
              <w:t xml:space="preserve"> tečaj “Comprehensive Checklist for Evaluation &amp; Treatment of Pelvic Pain Patients  by Dr Hollis Herman”, Addenbrooke’s Hospital, Cambridge, Ujedinjeno Kraljevstvo</w:t>
            </w:r>
          </w:p>
          <w:p w:rsidR="00C8071B" w:rsidRPr="00C8071B" w:rsidRDefault="00C8071B" w:rsidP="00C8071B">
            <w:pPr>
              <w:pStyle w:val="CVNormal-FirstLine"/>
              <w:numPr>
                <w:ilvl w:val="0"/>
                <w:numId w:val="16"/>
              </w:numPr>
              <w:spacing w:before="0"/>
              <w:ind w:left="884" w:hanging="357"/>
              <w:rPr>
                <w:rFonts w:cs="Arial"/>
              </w:rPr>
            </w:pPr>
            <w:r>
              <w:t xml:space="preserve">travanj 2015., studijski boravak </w:t>
            </w:r>
            <w:r w:rsidRPr="00AF1125">
              <w:rPr>
                <w:rFonts w:cs="Arial"/>
              </w:rPr>
              <w:t>iz područja fizioterapije u ginekologiji i porodništvu, University Hospitals Bristol NHS Foundation Trust, Bristol Royal Infirmary, Physiotherapy Department, B</w:t>
            </w:r>
            <w:r>
              <w:rPr>
                <w:rFonts w:cs="Arial"/>
              </w:rPr>
              <w:t>ristol, Ujedinjeno Kraljevstvo</w:t>
            </w:r>
          </w:p>
          <w:p w:rsidR="00C8071B" w:rsidRPr="00C8071B" w:rsidRDefault="00C8071B" w:rsidP="004333A4">
            <w:pPr>
              <w:pStyle w:val="CVNormal-FirstLine"/>
              <w:numPr>
                <w:ilvl w:val="0"/>
                <w:numId w:val="16"/>
              </w:numPr>
              <w:spacing w:before="0"/>
              <w:ind w:left="884" w:hanging="357"/>
            </w:pPr>
            <w:r w:rsidRPr="00C8071B">
              <w:t xml:space="preserve">travanj 2015., studijski boravak </w:t>
            </w:r>
            <w:r w:rsidRPr="00C8071B">
              <w:rPr>
                <w:rFonts w:cs="Arial"/>
              </w:rPr>
              <w:t>iz područja edukacije u kineziologiji i fizioterapiji, University of Bath, Department of Health, Bath, Ujedinjeno Kraljevstvo</w:t>
            </w:r>
          </w:p>
          <w:p w:rsidR="004333A4" w:rsidRDefault="004333A4" w:rsidP="004333A4">
            <w:pPr>
              <w:pStyle w:val="CVNormal-FirstLine"/>
              <w:numPr>
                <w:ilvl w:val="0"/>
                <w:numId w:val="16"/>
              </w:numPr>
              <w:spacing w:before="0"/>
              <w:ind w:left="884" w:hanging="357"/>
            </w:pPr>
            <w:r>
              <w:t>ožujak 2015.</w:t>
            </w:r>
            <w:r w:rsidR="00497F28">
              <w:t>,</w:t>
            </w:r>
            <w:r>
              <w:t xml:space="preserve"> tečaj  “Advanced Uro-Gynaecology Course for Physiotherapists”, Walsall Manor Hospital, Walsall, Ujedinjeno Kraljevstvo</w:t>
            </w:r>
          </w:p>
          <w:p w:rsidR="00990949" w:rsidRDefault="00990949" w:rsidP="00C4723F">
            <w:pPr>
              <w:pStyle w:val="CVNormal-FirstLine"/>
              <w:numPr>
                <w:ilvl w:val="0"/>
                <w:numId w:val="16"/>
              </w:numPr>
              <w:spacing w:before="0"/>
              <w:ind w:left="884" w:hanging="357"/>
            </w:pPr>
            <w:r>
              <w:t>ožujak 2015., simpozij “Individualni pristup pri ugradnji umjetnog zglob”, u organizaciji SB Akromion, Zagreb</w:t>
            </w:r>
          </w:p>
          <w:p w:rsidR="00E828B3" w:rsidRDefault="00E828B3" w:rsidP="00C4723F">
            <w:pPr>
              <w:pStyle w:val="CVNormal-FirstLine"/>
              <w:numPr>
                <w:ilvl w:val="0"/>
                <w:numId w:val="16"/>
              </w:numPr>
              <w:spacing w:before="0"/>
              <w:ind w:left="884" w:hanging="357"/>
            </w:pPr>
            <w:r>
              <w:t>travanj 2014., simpozij “Gdje završava konzervativno, a za počinje operacijske liječenju u koštano-zglobnoj kirurgiji? Poslijeoperacijska rehabilitacija ortopedskog bolesnika</w:t>
            </w:r>
            <w:r w:rsidR="00990949">
              <w:t>”</w:t>
            </w:r>
            <w:r>
              <w:t xml:space="preserve"> u organizaciji SB Akromion</w:t>
            </w:r>
            <w:r w:rsidR="00990949">
              <w:t>, Zagreb</w:t>
            </w:r>
          </w:p>
          <w:p w:rsidR="00E828B3" w:rsidRDefault="00E828B3" w:rsidP="00C4723F">
            <w:pPr>
              <w:pStyle w:val="CVNormal-FirstLine"/>
              <w:numPr>
                <w:ilvl w:val="0"/>
                <w:numId w:val="16"/>
              </w:numPr>
              <w:spacing w:before="0"/>
              <w:ind w:left="884" w:hanging="357"/>
            </w:pPr>
            <w:r>
              <w:t>ožujak 2013., simpozij “Gdje završava konzervativno, a za počinje operacijske liječenju u koštano-zglobnoj kirurgiji? Kako vratiti pokret?” u organizaciji SB Akromion</w:t>
            </w:r>
            <w:r w:rsidR="00990949">
              <w:t>, Zagreb</w:t>
            </w:r>
          </w:p>
          <w:p w:rsidR="00E828B3" w:rsidRDefault="00990949" w:rsidP="00C4723F">
            <w:pPr>
              <w:pStyle w:val="CVNormal-FirstLine"/>
              <w:numPr>
                <w:ilvl w:val="0"/>
                <w:numId w:val="16"/>
              </w:numPr>
              <w:spacing w:before="0"/>
              <w:ind w:left="884" w:hanging="357"/>
            </w:pPr>
            <w:r>
              <w:t>listopad 2012., tečaj “</w:t>
            </w:r>
            <w:r w:rsidR="00E828B3">
              <w:t>Therapy I in Manual Lymph Drainage according to dr. Vodder</w:t>
            </w:r>
            <w:r>
              <w:t>”</w:t>
            </w:r>
            <w:r w:rsidR="00E828B3">
              <w:t>, u organizaciji Dr. Vodder Schule Walchsee</w:t>
            </w:r>
            <w:r>
              <w:t>, Ljubljana</w:t>
            </w:r>
          </w:p>
          <w:p w:rsidR="00E828B3" w:rsidRDefault="00E828B3" w:rsidP="00C4723F">
            <w:pPr>
              <w:pStyle w:val="CVNormal-FirstLine"/>
              <w:numPr>
                <w:ilvl w:val="0"/>
                <w:numId w:val="16"/>
              </w:numPr>
              <w:spacing w:before="0"/>
              <w:ind w:left="884" w:hanging="357"/>
            </w:pPr>
            <w:r>
              <w:t xml:space="preserve">lipanj 2012., tečaj </w:t>
            </w:r>
            <w:r w:rsidR="00990949">
              <w:t>“</w:t>
            </w:r>
            <w:r>
              <w:t>Basic Body course in Manual Lymph Drainage according to dr. Vodder</w:t>
            </w:r>
            <w:r w:rsidR="00990949">
              <w:t>”</w:t>
            </w:r>
            <w:r>
              <w:t>, u organizaciji Dr. Vodder Schule Walchsee</w:t>
            </w:r>
            <w:r w:rsidR="00990949">
              <w:t>, Ljubljana</w:t>
            </w:r>
          </w:p>
          <w:p w:rsidR="00E828B3" w:rsidRDefault="00E828B3" w:rsidP="00C4723F">
            <w:pPr>
              <w:pStyle w:val="CVNormal-FirstLine"/>
              <w:numPr>
                <w:ilvl w:val="0"/>
                <w:numId w:val="16"/>
              </w:numPr>
              <w:spacing w:before="0"/>
              <w:ind w:left="884" w:hanging="357"/>
            </w:pPr>
            <w:r>
              <w:t xml:space="preserve">ožujak 2012., simpozij </w:t>
            </w:r>
            <w:r w:rsidR="00990949">
              <w:t>“</w:t>
            </w:r>
            <w:r w:rsidRPr="000A22D7">
              <w:t>Gdje završava konzervativno, a započinje operacijsko liječenje u koštano-zglobnoj kirurgiji?</w:t>
            </w:r>
            <w:r>
              <w:t xml:space="preserve"> Sportske ozljede</w:t>
            </w:r>
            <w:r w:rsidR="00990949">
              <w:t>”</w:t>
            </w:r>
            <w:r>
              <w:t xml:space="preserve">  u organizaciji SB Akromion</w:t>
            </w:r>
            <w:r w:rsidR="00990949">
              <w:t>, Zagreb</w:t>
            </w:r>
          </w:p>
          <w:p w:rsidR="00E828B3" w:rsidRDefault="00E828B3" w:rsidP="00C4723F">
            <w:pPr>
              <w:pStyle w:val="CVNormal-FirstLine"/>
              <w:numPr>
                <w:ilvl w:val="0"/>
                <w:numId w:val="16"/>
              </w:numPr>
              <w:spacing w:before="0"/>
              <w:ind w:left="884" w:hanging="357"/>
            </w:pPr>
            <w:r>
              <w:t>listopad 2011., tečaj Mulligan koncepta, modul C, u organizaciji UPEF-a</w:t>
            </w:r>
            <w:r w:rsidR="00990949">
              <w:t>, Zagreb</w:t>
            </w:r>
          </w:p>
          <w:p w:rsidR="00E828B3" w:rsidRDefault="00E828B3" w:rsidP="00C4723F">
            <w:pPr>
              <w:pStyle w:val="CVNormal-FirstLine"/>
              <w:numPr>
                <w:ilvl w:val="0"/>
                <w:numId w:val="16"/>
              </w:numPr>
              <w:spacing w:before="0"/>
              <w:ind w:left="884" w:hanging="357"/>
            </w:pPr>
            <w:r>
              <w:t xml:space="preserve">lipanj 2011., </w:t>
            </w:r>
            <w:r w:rsidR="00990949">
              <w:t>“</w:t>
            </w:r>
            <w:r>
              <w:t>Contemporary models and practical tools in clinical reasoning and clinical decision making</w:t>
            </w:r>
            <w:r w:rsidR="00990949">
              <w:t>”</w:t>
            </w:r>
            <w:r>
              <w:t>, u organizaciji WCPT-a, Amsterdam</w:t>
            </w:r>
          </w:p>
          <w:p w:rsidR="00E828B3" w:rsidRDefault="00E828B3" w:rsidP="00C4723F">
            <w:pPr>
              <w:pStyle w:val="CVNormal-FirstLine"/>
              <w:numPr>
                <w:ilvl w:val="0"/>
                <w:numId w:val="16"/>
              </w:numPr>
              <w:spacing w:before="0"/>
              <w:ind w:left="884" w:hanging="357"/>
            </w:pPr>
            <w:r>
              <w:t xml:space="preserve">travanj 2011., Cyriax tečaj </w:t>
            </w:r>
            <w:r w:rsidR="00990949">
              <w:t>“</w:t>
            </w:r>
            <w:r>
              <w:t>Modern Orthopaedic Medicine</w:t>
            </w:r>
            <w:r w:rsidR="00990949">
              <w:t>”</w:t>
            </w:r>
            <w:r>
              <w:t>, 2. modul, u organizaciji UPEF-a</w:t>
            </w:r>
            <w:r w:rsidR="00990949">
              <w:t>, Zagreb</w:t>
            </w:r>
          </w:p>
          <w:p w:rsidR="00E828B3" w:rsidRPr="000A22D7" w:rsidRDefault="00E828B3" w:rsidP="00C4723F">
            <w:pPr>
              <w:pStyle w:val="CVNormal-FirstLine"/>
              <w:numPr>
                <w:ilvl w:val="0"/>
                <w:numId w:val="16"/>
              </w:numPr>
              <w:spacing w:before="0"/>
              <w:ind w:left="884" w:hanging="357"/>
            </w:pPr>
            <w:r>
              <w:t>travanj 2011., s</w:t>
            </w:r>
            <w:r w:rsidRPr="000A22D7">
              <w:t xml:space="preserve">impozij: </w:t>
            </w:r>
            <w:r w:rsidR="00990949">
              <w:t>“</w:t>
            </w:r>
            <w:r w:rsidRPr="000A22D7">
              <w:t>Gdje završava konzervativno, a započinje operacijsko liječenje u koštano-zglobnoj kirurgiji? Kada je vrijeme za umjetni zglob?</w:t>
            </w:r>
            <w:r w:rsidR="00990949">
              <w:t>”</w:t>
            </w:r>
            <w:r>
              <w:t xml:space="preserve"> u organizaciji SB Akromion</w:t>
            </w:r>
            <w:r w:rsidR="00990949">
              <w:t>, Zagreb</w:t>
            </w:r>
          </w:p>
          <w:p w:rsidR="00E828B3" w:rsidRDefault="00E828B3" w:rsidP="00C4723F">
            <w:pPr>
              <w:pStyle w:val="CVNormal-FirstLine"/>
              <w:numPr>
                <w:ilvl w:val="0"/>
                <w:numId w:val="16"/>
              </w:numPr>
              <w:spacing w:before="0"/>
              <w:ind w:left="884" w:hanging="357"/>
            </w:pPr>
            <w:r>
              <w:t>veljača 2011., tečaj Mulligan koncepta, moduli A i B, u organizaciji UPEF-a</w:t>
            </w:r>
            <w:r w:rsidR="00990949">
              <w:t>, Zagreb</w:t>
            </w:r>
          </w:p>
          <w:p w:rsidR="00E828B3" w:rsidRDefault="00E828B3" w:rsidP="00C4723F">
            <w:pPr>
              <w:pStyle w:val="CVNormal-FirstLine"/>
              <w:numPr>
                <w:ilvl w:val="0"/>
                <w:numId w:val="16"/>
              </w:numPr>
              <w:spacing w:before="0"/>
              <w:ind w:left="884" w:hanging="357"/>
            </w:pPr>
            <w:r>
              <w:t>listopad 2010., tečaj Respiratorne fizioterapije i NIV-a, u organizaciji HZF-a</w:t>
            </w:r>
            <w:r w:rsidR="00990949">
              <w:t>, Zagreb</w:t>
            </w:r>
          </w:p>
          <w:p w:rsidR="00E828B3" w:rsidRDefault="00E828B3" w:rsidP="00C4723F">
            <w:pPr>
              <w:pStyle w:val="CVNormal-FirstLine"/>
              <w:numPr>
                <w:ilvl w:val="0"/>
                <w:numId w:val="16"/>
              </w:numPr>
              <w:spacing w:before="0"/>
              <w:ind w:left="884" w:hanging="357"/>
            </w:pPr>
            <w:r>
              <w:t xml:space="preserve">listopad 2010., Cyriax tečaj </w:t>
            </w:r>
            <w:r w:rsidR="00990949">
              <w:t>“</w:t>
            </w:r>
            <w:r>
              <w:t>Modern Orthopaedic Medicine</w:t>
            </w:r>
            <w:r w:rsidR="00990949">
              <w:t>”</w:t>
            </w:r>
            <w:r>
              <w:t>, 1. modul, u organizaciji UPEF-a</w:t>
            </w:r>
            <w:r w:rsidR="00990949">
              <w:t>, Zagreb</w:t>
            </w:r>
          </w:p>
          <w:p w:rsidR="00E828B3" w:rsidRDefault="00E828B3" w:rsidP="00C4723F">
            <w:pPr>
              <w:pStyle w:val="CVNormal-FirstLine"/>
              <w:numPr>
                <w:ilvl w:val="0"/>
                <w:numId w:val="16"/>
              </w:numPr>
              <w:spacing w:before="0"/>
              <w:ind w:left="884" w:hanging="357"/>
            </w:pPr>
            <w:r>
              <w:t>rujan 2010., tečaj Fizioterapijski pristup kod urogenitalne disfunkcije, u organizaciji HZF-a</w:t>
            </w:r>
            <w:r w:rsidR="00990949">
              <w:t>, Zagreb</w:t>
            </w:r>
          </w:p>
          <w:p w:rsidR="00E828B3" w:rsidRDefault="00E828B3" w:rsidP="00C4723F">
            <w:pPr>
              <w:pStyle w:val="CVNormal-FirstLine"/>
              <w:numPr>
                <w:ilvl w:val="0"/>
                <w:numId w:val="16"/>
              </w:numPr>
              <w:spacing w:before="0"/>
              <w:ind w:left="884" w:hanging="357"/>
            </w:pPr>
            <w:r>
              <w:t>lipanj 2010., radionica Respiratorna fizioterapija i NIV, u organizaciji HZF-a</w:t>
            </w:r>
            <w:r w:rsidR="00990949">
              <w:t>, Zagreb</w:t>
            </w:r>
          </w:p>
          <w:p w:rsidR="00E828B3" w:rsidRDefault="00E828B3" w:rsidP="00C4723F">
            <w:pPr>
              <w:pStyle w:val="CVNormal"/>
              <w:numPr>
                <w:ilvl w:val="0"/>
                <w:numId w:val="16"/>
              </w:numPr>
              <w:ind w:left="884" w:hanging="357"/>
            </w:pPr>
            <w:r>
              <w:t>studeni 2009., Introductory Bobath Course, Bobath Centre, London</w:t>
            </w:r>
          </w:p>
          <w:p w:rsidR="00E828B3" w:rsidRDefault="00E828B3" w:rsidP="00C4723F">
            <w:pPr>
              <w:pStyle w:val="CVNormal"/>
              <w:numPr>
                <w:ilvl w:val="0"/>
                <w:numId w:val="16"/>
              </w:numPr>
              <w:ind w:left="884" w:hanging="357"/>
            </w:pPr>
            <w:r>
              <w:t>siječanj 2009., tečaj za licenciranog voditelja vježbi i tjelesnih aktivnosti za trudnice, u organizaciji HUF-a</w:t>
            </w:r>
            <w:r w:rsidR="00990949">
              <w:t>, Krapinske Toplice</w:t>
            </w:r>
          </w:p>
          <w:p w:rsidR="00E828B3" w:rsidRDefault="00E828B3" w:rsidP="007A7087">
            <w:pPr>
              <w:pStyle w:val="CVNormal"/>
              <w:numPr>
                <w:ilvl w:val="0"/>
                <w:numId w:val="16"/>
              </w:numPr>
              <w:ind w:left="884" w:hanging="357"/>
            </w:pPr>
            <w:r>
              <w:t>siječanj 2009.,simpozij “1st International Meeting of the Handball Team Doctors”, Zagreb</w:t>
            </w:r>
          </w:p>
          <w:p w:rsidR="00E828B3" w:rsidRDefault="00E828B3" w:rsidP="00C4723F">
            <w:pPr>
              <w:pStyle w:val="CVNormal"/>
              <w:numPr>
                <w:ilvl w:val="0"/>
                <w:numId w:val="16"/>
              </w:numPr>
              <w:ind w:left="884" w:hanging="357"/>
            </w:pPr>
            <w:r>
              <w:t>listopad 2006., Funkcionalni taping Strintex trakom, u organizaciji HZF-a</w:t>
            </w:r>
            <w:r w:rsidR="00990949">
              <w:t>, Zagreb</w:t>
            </w:r>
          </w:p>
          <w:p w:rsidR="00E828B3" w:rsidRDefault="00E828B3" w:rsidP="00C4723F">
            <w:pPr>
              <w:pStyle w:val="CVNormal"/>
              <w:numPr>
                <w:ilvl w:val="0"/>
                <w:numId w:val="16"/>
              </w:numPr>
              <w:ind w:left="884" w:hanging="357"/>
            </w:pPr>
            <w:r>
              <w:t>ožujak-travanj 2006., Škola manualne medicine – osnovni tečaj, u organizaciji HZF-a</w:t>
            </w:r>
            <w:r w:rsidR="00990949">
              <w:t>, Zagreb</w:t>
            </w:r>
            <w:r>
              <w:t xml:space="preserve"> </w:t>
            </w:r>
          </w:p>
          <w:p w:rsidR="00E828B3" w:rsidRDefault="00E828B3" w:rsidP="007A7087">
            <w:pPr>
              <w:pStyle w:val="CVNormal"/>
              <w:ind w:left="473"/>
            </w:pPr>
          </w:p>
          <w:p w:rsidR="00990949" w:rsidRDefault="00990949" w:rsidP="007A7087">
            <w:pPr>
              <w:pStyle w:val="CVNormal"/>
              <w:ind w:left="473"/>
            </w:pPr>
          </w:p>
          <w:p w:rsidR="00E828B3" w:rsidRDefault="00E828B3" w:rsidP="00C4723F">
            <w:pPr>
              <w:pStyle w:val="CVNormal"/>
              <w:numPr>
                <w:ilvl w:val="0"/>
                <w:numId w:val="15"/>
              </w:numPr>
            </w:pPr>
            <w:r>
              <w:t>Kongresi i znanstveno usavršavanje</w:t>
            </w:r>
          </w:p>
          <w:p w:rsidR="00AD0E37" w:rsidRDefault="00AD0E37" w:rsidP="007A7087">
            <w:pPr>
              <w:pStyle w:val="CVNormal-FirstLine"/>
              <w:numPr>
                <w:ilvl w:val="0"/>
                <w:numId w:val="13"/>
              </w:numPr>
              <w:spacing w:before="0"/>
              <w:ind w:left="828" w:hanging="357"/>
            </w:pPr>
            <w:r>
              <w:t>studeni 2016., aktivno sudjelovanje na 4. europskom kongresu fizioterapije (ER WCPT), Liverpool, Ujedinjeno Kraljevstvo</w:t>
            </w:r>
          </w:p>
          <w:p w:rsidR="00D41E1D" w:rsidRDefault="00D41E1D" w:rsidP="007A7087">
            <w:pPr>
              <w:pStyle w:val="CVNormal-FirstLine"/>
              <w:numPr>
                <w:ilvl w:val="0"/>
                <w:numId w:val="13"/>
              </w:numPr>
              <w:spacing w:before="0"/>
              <w:ind w:left="828" w:hanging="357"/>
            </w:pPr>
            <w:r>
              <w:t>listopad 2016., aktivno sudjelovanje na Alpe Adria Meeting of Perinatal Medicine, Zagreb, Hrvatska</w:t>
            </w:r>
          </w:p>
          <w:p w:rsidR="00D41E1D" w:rsidRDefault="00D41E1D" w:rsidP="007A7087">
            <w:pPr>
              <w:pStyle w:val="CVNormal-FirstLine"/>
              <w:numPr>
                <w:ilvl w:val="0"/>
                <w:numId w:val="13"/>
              </w:numPr>
              <w:spacing w:before="0"/>
              <w:ind w:left="828" w:hanging="357"/>
            </w:pPr>
            <w:r>
              <w:t>rujan 2016., aktivno sudjelovanje na 34. Svjetskom kongresu sportske medicine, Ljubljana, Hrvatska</w:t>
            </w:r>
          </w:p>
          <w:p w:rsidR="00110DF4" w:rsidRDefault="00110DF4" w:rsidP="007A7087">
            <w:pPr>
              <w:pStyle w:val="CVNormal-FirstLine"/>
              <w:numPr>
                <w:ilvl w:val="0"/>
                <w:numId w:val="13"/>
              </w:numPr>
              <w:spacing w:before="0"/>
              <w:ind w:left="828" w:hanging="357"/>
            </w:pPr>
            <w:r>
              <w:t>travanj 2016., aktivno sudjelovanje na kongresu Izazovi zdravstvenih profesija u organizaciji Zdravstvenog veleučilišta u Zagrebu, Opatija, Hrvatska</w:t>
            </w:r>
          </w:p>
          <w:p w:rsidR="0031468E" w:rsidRDefault="0031468E" w:rsidP="007A7087">
            <w:pPr>
              <w:pStyle w:val="CVNormal-FirstLine"/>
              <w:numPr>
                <w:ilvl w:val="0"/>
                <w:numId w:val="13"/>
              </w:numPr>
              <w:spacing w:before="0"/>
              <w:ind w:left="828" w:hanging="357"/>
            </w:pPr>
            <w:r>
              <w:t>studeni 2015., aktivno sudjelovanje na kongresu Fizioterapija temeljena na dokazima u organizaciji Hrvatskoj zbora fizioterapeuta, Hrvatske komore fizioterapeuta i Zdravstvenog veleučilišta  iz Zagreba, Opatija, Hrvatska</w:t>
            </w:r>
          </w:p>
          <w:p w:rsidR="0054637B" w:rsidRDefault="00990949" w:rsidP="007A7087">
            <w:pPr>
              <w:pStyle w:val="CVNormal-FirstLine"/>
              <w:numPr>
                <w:ilvl w:val="0"/>
                <w:numId w:val="13"/>
              </w:numPr>
              <w:spacing w:before="0"/>
              <w:ind w:left="828" w:hanging="357"/>
            </w:pPr>
            <w:r>
              <w:t xml:space="preserve">listopad </w:t>
            </w:r>
            <w:r w:rsidR="0054637B">
              <w:t xml:space="preserve"> 2014.</w:t>
            </w:r>
            <w:r>
              <w:t>,</w:t>
            </w:r>
            <w:r w:rsidR="0054637B">
              <w:t xml:space="preserve"> aktivno sudjelovanje na kongresu Fizioterapija, znanost i umjetnost u organizaciji Hrvatskog zbora fizioterapeuta, Vukovar, Hrvatska</w:t>
            </w:r>
          </w:p>
          <w:p w:rsidR="00E828B3" w:rsidRPr="00230663" w:rsidRDefault="00990949" w:rsidP="007A7087">
            <w:pPr>
              <w:pStyle w:val="CVNormal-FirstLine"/>
              <w:numPr>
                <w:ilvl w:val="0"/>
                <w:numId w:val="13"/>
              </w:numPr>
              <w:spacing w:before="0"/>
              <w:ind w:left="828" w:hanging="357"/>
            </w:pPr>
            <w:r>
              <w:t>travanj</w:t>
            </w:r>
            <w:r w:rsidR="00E828B3">
              <w:t xml:space="preserve"> </w:t>
            </w:r>
            <w:r>
              <w:t xml:space="preserve"> </w:t>
            </w:r>
            <w:r w:rsidR="00E828B3">
              <w:t>2013.</w:t>
            </w:r>
            <w:r>
              <w:t>,</w:t>
            </w:r>
            <w:r w:rsidR="00E828B3">
              <w:t xml:space="preserve"> aktivno sudjelovanje na 3. međunarodnom kongresu </w:t>
            </w:r>
            <w:r w:rsidR="00E828B3" w:rsidRPr="00230663">
              <w:t>“</w:t>
            </w:r>
            <w:r w:rsidR="00E828B3" w:rsidRPr="00230663">
              <w:rPr>
                <w:iCs/>
              </w:rPr>
              <w:t xml:space="preserve">Exercise and Quality of Life”, </w:t>
            </w:r>
            <w:r w:rsidR="0054637B">
              <w:rPr>
                <w:iCs/>
              </w:rPr>
              <w:t xml:space="preserve">Fakultet sporta i fizičkog vaspitanja, Sveučilište u Novom Sadu, </w:t>
            </w:r>
            <w:r w:rsidR="00E828B3" w:rsidRPr="00230663">
              <w:rPr>
                <w:iCs/>
              </w:rPr>
              <w:t>Novi Sad, Srbija</w:t>
            </w:r>
          </w:p>
          <w:p w:rsidR="00E828B3" w:rsidRDefault="00E828B3" w:rsidP="007A7087">
            <w:pPr>
              <w:pStyle w:val="CVNormal-FirstLine"/>
              <w:numPr>
                <w:ilvl w:val="0"/>
                <w:numId w:val="13"/>
              </w:numPr>
              <w:spacing w:before="0"/>
              <w:ind w:left="828" w:hanging="357"/>
            </w:pPr>
            <w:r>
              <w:t>studeni</w:t>
            </w:r>
            <w:r w:rsidR="00990949">
              <w:t xml:space="preserve"> </w:t>
            </w:r>
            <w:r>
              <w:t xml:space="preserve"> 2012., aktivno sudjelovanje na 17. simpoziju fizioterapeuta s međunarodnim sudjelovanjem, Radenci, Slovenija</w:t>
            </w:r>
          </w:p>
          <w:p w:rsidR="00E828B3" w:rsidRDefault="00E828B3" w:rsidP="007A7087">
            <w:pPr>
              <w:pStyle w:val="CVNormal-FirstLine"/>
              <w:numPr>
                <w:ilvl w:val="0"/>
                <w:numId w:val="13"/>
              </w:numPr>
              <w:spacing w:before="0"/>
              <w:ind w:left="828" w:hanging="357"/>
            </w:pPr>
            <w:r>
              <w:t>listopad</w:t>
            </w:r>
            <w:r w:rsidR="00990949">
              <w:t xml:space="preserve"> </w:t>
            </w:r>
            <w:r>
              <w:t xml:space="preserve"> 2012., aktivno sudjelovanje na 4. međunarodnom kongresu sportske medicine, Maribor, Slovenija</w:t>
            </w:r>
          </w:p>
          <w:p w:rsidR="00E828B3" w:rsidRDefault="00E828B3" w:rsidP="007A7087">
            <w:pPr>
              <w:pStyle w:val="CVNormal-FirstLine"/>
              <w:numPr>
                <w:ilvl w:val="0"/>
                <w:numId w:val="13"/>
              </w:numPr>
              <w:spacing w:before="0"/>
              <w:ind w:left="828" w:hanging="357"/>
            </w:pPr>
            <w:r>
              <w:t>listopad</w:t>
            </w:r>
            <w:r w:rsidR="00990949">
              <w:t xml:space="preserve"> </w:t>
            </w:r>
            <w:r>
              <w:t xml:space="preserve"> 2012., aktivno sudjelovanje na 7. međunarodnom kongresu </w:t>
            </w:r>
            <w:r w:rsidR="00990949">
              <w:t>“</w:t>
            </w:r>
            <w:r>
              <w:t>A Child in Motion</w:t>
            </w:r>
            <w:r w:rsidR="00990949">
              <w:t>”</w:t>
            </w:r>
            <w:r>
              <w:t>, Kopar, Slovenija</w:t>
            </w:r>
          </w:p>
          <w:p w:rsidR="00E828B3" w:rsidRDefault="00E828B3" w:rsidP="007A7087">
            <w:pPr>
              <w:pStyle w:val="CVNormal-FirstLine"/>
              <w:numPr>
                <w:ilvl w:val="0"/>
                <w:numId w:val="13"/>
              </w:numPr>
              <w:spacing w:before="0"/>
              <w:ind w:left="828" w:hanging="357"/>
            </w:pPr>
            <w:r>
              <w:t>svibanj 2012., aktivno sudjelovanje na 5. hrvatskom kongresu fizikalne i rehabilitacijske medicine s međunarodnim sudjelovanjem, Zagreb</w:t>
            </w:r>
          </w:p>
          <w:p w:rsidR="00E828B3" w:rsidRDefault="00E828B3" w:rsidP="007A7087">
            <w:pPr>
              <w:pStyle w:val="CVNormal-FirstLine"/>
              <w:numPr>
                <w:ilvl w:val="0"/>
                <w:numId w:val="13"/>
              </w:numPr>
              <w:spacing w:before="0"/>
              <w:ind w:left="828" w:hanging="357"/>
            </w:pPr>
            <w:r>
              <w:t>lipanj 2011.</w:t>
            </w:r>
            <w:r w:rsidR="00990949">
              <w:t>,</w:t>
            </w:r>
            <w:r>
              <w:t xml:space="preserve"> pasivno sudjelovanje na kongresu World Confederation for Physical Therapy</w:t>
            </w:r>
            <w:r w:rsidR="00990949">
              <w:t>, Amsterdam</w:t>
            </w:r>
          </w:p>
          <w:p w:rsidR="00E828B3" w:rsidRDefault="00E828B3" w:rsidP="007A7087">
            <w:pPr>
              <w:pStyle w:val="CVNormal-FirstLine"/>
              <w:numPr>
                <w:ilvl w:val="0"/>
                <w:numId w:val="13"/>
              </w:numPr>
              <w:spacing w:before="0"/>
              <w:ind w:left="828" w:hanging="357"/>
            </w:pPr>
            <w:r>
              <w:t xml:space="preserve">studeni 2004., aktivno sudjelovanje na European Congress on Physiotherapy Education, Estoril, Portugal </w:t>
            </w:r>
          </w:p>
          <w:p w:rsidR="00E828B3" w:rsidRDefault="00E828B3" w:rsidP="007A7087">
            <w:pPr>
              <w:pStyle w:val="CVNormal"/>
              <w:numPr>
                <w:ilvl w:val="0"/>
                <w:numId w:val="13"/>
              </w:numPr>
              <w:ind w:left="828" w:hanging="357"/>
            </w:pPr>
            <w:r>
              <w:t>lipanj 2003., pasivno sudjelovanje na kongresu World Confederation for Physical Therapy</w:t>
            </w:r>
            <w:r w:rsidR="00990949">
              <w:t>, Barcelona</w:t>
            </w:r>
          </w:p>
          <w:p w:rsidR="00E828B3" w:rsidRDefault="00E828B3" w:rsidP="00C52E53">
            <w:pPr>
              <w:pStyle w:val="CVNormal"/>
              <w:ind w:left="828"/>
            </w:pPr>
          </w:p>
          <w:p w:rsidR="00E828B3" w:rsidRDefault="00E828B3" w:rsidP="00C4723F">
            <w:pPr>
              <w:pStyle w:val="CVNormal"/>
              <w:numPr>
                <w:ilvl w:val="0"/>
                <w:numId w:val="15"/>
              </w:numPr>
            </w:pPr>
            <w:r>
              <w:t>Nagrade</w:t>
            </w:r>
          </w:p>
          <w:p w:rsidR="00D972B7" w:rsidRDefault="00D972B7" w:rsidP="00D972B7">
            <w:pPr>
              <w:pStyle w:val="CVNormal-FirstLine"/>
              <w:numPr>
                <w:ilvl w:val="0"/>
                <w:numId w:val="17"/>
              </w:numPr>
              <w:spacing w:before="0"/>
              <w:ind w:left="828" w:hanging="357"/>
            </w:pPr>
            <w:r>
              <w:t>nagrada za najbolji poster, “Fizioterapija, znanost i umjetnost</w:t>
            </w:r>
            <w:r w:rsidR="00990949">
              <w:t>”</w:t>
            </w:r>
            <w:r>
              <w:t>, kongres Hrvatskog zbora fizioterapeuta s međunarodnim sudjelovanjem (2014</w:t>
            </w:r>
            <w:r w:rsidR="00990949">
              <w:t>.</w:t>
            </w:r>
            <w:r>
              <w:t>)</w:t>
            </w:r>
          </w:p>
          <w:p w:rsidR="00E828B3" w:rsidRDefault="00E828B3" w:rsidP="00D972B7">
            <w:pPr>
              <w:pStyle w:val="CVNormal-FirstLine"/>
              <w:numPr>
                <w:ilvl w:val="0"/>
                <w:numId w:val="17"/>
              </w:numPr>
              <w:spacing w:before="0"/>
              <w:ind w:left="828" w:hanging="357"/>
            </w:pPr>
            <w:r>
              <w:t>najbolja završena studentica specijalističkog diplomskog studija sportske rekreacije u akademskoj godini 2007./2008.</w:t>
            </w:r>
          </w:p>
          <w:p w:rsidR="00E828B3" w:rsidRDefault="00E828B3" w:rsidP="00C52E53">
            <w:pPr>
              <w:pStyle w:val="CVNormal"/>
              <w:numPr>
                <w:ilvl w:val="0"/>
                <w:numId w:val="17"/>
              </w:numPr>
            </w:pPr>
            <w:r>
              <w:t>najbolja studentica fizioterapije na Zdravstvenom veleučilištu u Zagrebu u akademskoj godini 2003./2004.</w:t>
            </w:r>
          </w:p>
          <w:p w:rsidR="00E828B3" w:rsidRDefault="00E828B3" w:rsidP="00C52E53">
            <w:pPr>
              <w:pStyle w:val="CVNormal"/>
              <w:ind w:left="473"/>
            </w:pPr>
          </w:p>
          <w:p w:rsidR="00E828B3" w:rsidRDefault="00E828B3" w:rsidP="00C4723F">
            <w:pPr>
              <w:pStyle w:val="CVNormal"/>
              <w:numPr>
                <w:ilvl w:val="0"/>
                <w:numId w:val="15"/>
              </w:numPr>
            </w:pPr>
            <w:r>
              <w:t>Ostalo</w:t>
            </w:r>
          </w:p>
          <w:p w:rsidR="00AD0E37" w:rsidRPr="00AD0E37" w:rsidRDefault="002F0856" w:rsidP="00AD0E37">
            <w:pPr>
              <w:pStyle w:val="CVNormal-FirstLine"/>
              <w:numPr>
                <w:ilvl w:val="0"/>
                <w:numId w:val="18"/>
              </w:numPr>
              <w:spacing w:before="0"/>
              <w:ind w:left="884" w:hanging="357"/>
            </w:pPr>
            <w:r>
              <w:t>2016.: imenovanje u nastavno zvanje višeg predavača Veleučilišta “Lavoslav Ružička” u Vukovaru u znanstvenom području Biomedicine i zdravstva, znanstvenom polju Kliničke medicinske znanosti</w:t>
            </w:r>
          </w:p>
          <w:p w:rsidR="00AD0E37" w:rsidRDefault="00AD0E37" w:rsidP="00AD0E37">
            <w:pPr>
              <w:pStyle w:val="CVNormal-FirstLine"/>
              <w:numPr>
                <w:ilvl w:val="0"/>
                <w:numId w:val="18"/>
              </w:numPr>
              <w:spacing w:before="0"/>
              <w:ind w:left="884" w:hanging="357"/>
            </w:pPr>
            <w:r>
              <w:t>od 2016.: registracija u European Register of Exercise Professionals, Level 6 –</w:t>
            </w:r>
            <w:r w:rsidR="00A176CF">
              <w:t xml:space="preserve"> </w:t>
            </w:r>
            <w:r>
              <w:t>Advanced Health and Exercise Specialist</w:t>
            </w:r>
          </w:p>
          <w:p w:rsidR="00D972B7" w:rsidRPr="00D972B7" w:rsidRDefault="00D972B7" w:rsidP="00D972B7">
            <w:pPr>
              <w:pStyle w:val="CVNormal-FirstLine"/>
              <w:numPr>
                <w:ilvl w:val="0"/>
                <w:numId w:val="18"/>
              </w:numPr>
              <w:spacing w:before="0"/>
              <w:ind w:left="884" w:hanging="357"/>
            </w:pPr>
            <w:r>
              <w:t>od 2015.: Chartered Physiotherapist, član Chartered Societ</w:t>
            </w:r>
            <w:r w:rsidR="00C63256">
              <w:t>y of Physiotherapy, Ujedinjeno K</w:t>
            </w:r>
            <w:r>
              <w:t>raljevstvo Velike Britanije i Sjeverne Irske</w:t>
            </w:r>
          </w:p>
          <w:p w:rsidR="00D972B7" w:rsidRDefault="00D972B7" w:rsidP="00D972B7">
            <w:pPr>
              <w:pStyle w:val="CVNormal-FirstLine"/>
              <w:numPr>
                <w:ilvl w:val="0"/>
                <w:numId w:val="18"/>
              </w:numPr>
              <w:spacing w:before="0"/>
              <w:ind w:left="884" w:hanging="357"/>
            </w:pPr>
            <w:r>
              <w:t>od 2014.: registracija i punopravna licenca pri Health and Care Professions Council, Ujedinjeno kraljevstvo Velike Britanije i Sjeverne Irske</w:t>
            </w:r>
          </w:p>
          <w:p w:rsidR="00AD0E37" w:rsidRDefault="00AD0E37" w:rsidP="00C52E53">
            <w:pPr>
              <w:pStyle w:val="CVNormal-FirstLine"/>
              <w:numPr>
                <w:ilvl w:val="0"/>
                <w:numId w:val="18"/>
              </w:numPr>
              <w:spacing w:before="0"/>
              <w:ind w:left="884" w:hanging="357"/>
            </w:pPr>
            <w:r>
              <w:t>od 2014.: registracija u European Register of Exercise Professionals, Level 4 – Personal Trainer</w:t>
            </w:r>
          </w:p>
          <w:p w:rsidR="00E828B3" w:rsidRDefault="00E828B3" w:rsidP="00C52E53">
            <w:pPr>
              <w:pStyle w:val="CVNormal-FirstLine"/>
              <w:numPr>
                <w:ilvl w:val="0"/>
                <w:numId w:val="18"/>
              </w:numPr>
              <w:spacing w:before="0"/>
              <w:ind w:left="884" w:hanging="357"/>
            </w:pPr>
            <w:r>
              <w:t xml:space="preserve">2011.: imenovanje u nastavno zvanje predavača Veleučilišta </w:t>
            </w:r>
            <w:r w:rsidR="002F0856">
              <w:t>“</w:t>
            </w:r>
            <w:r>
              <w:t>Lavoslav Ružička</w:t>
            </w:r>
            <w:r w:rsidR="002F0856">
              <w:t>”</w:t>
            </w:r>
            <w:r>
              <w:t xml:space="preserve"> u Vukovaru u znanstvenom području Biomedicine i zdravstva, znanstvenom polju Kliničke medicinske znanosti, znanstvenoj grani Fizikalna medicina i rehabilitacija</w:t>
            </w:r>
          </w:p>
          <w:p w:rsidR="00E828B3" w:rsidRPr="00C52E53" w:rsidRDefault="00E828B3" w:rsidP="00C52E53">
            <w:pPr>
              <w:pStyle w:val="CVNormal"/>
              <w:numPr>
                <w:ilvl w:val="0"/>
                <w:numId w:val="18"/>
              </w:numPr>
            </w:pPr>
            <w:r>
              <w:t>2011.: član stručne skupine za izradu smjernica u fizioterapiji, Hrvatska komora fizioterapeuta</w:t>
            </w:r>
          </w:p>
          <w:p w:rsidR="00D972B7" w:rsidRPr="00D972B7" w:rsidRDefault="00AD0E37" w:rsidP="00D972B7">
            <w:pPr>
              <w:pStyle w:val="CVNormal-FirstLine"/>
              <w:numPr>
                <w:ilvl w:val="0"/>
                <w:numId w:val="18"/>
              </w:numPr>
              <w:spacing w:before="0"/>
              <w:ind w:left="884" w:hanging="357"/>
            </w:pPr>
            <w:r>
              <w:t xml:space="preserve">od </w:t>
            </w:r>
            <w:r w:rsidR="00E828B3">
              <w:t>2009.: član Povjerenstva za fizioterapeutsku etiku i deontologiju Hrvatske komore fizioterapeuta</w:t>
            </w:r>
          </w:p>
          <w:p w:rsidR="00D972B7" w:rsidRDefault="00D972B7" w:rsidP="00C52E53">
            <w:pPr>
              <w:pStyle w:val="CVNormal"/>
              <w:numPr>
                <w:ilvl w:val="0"/>
                <w:numId w:val="18"/>
              </w:numPr>
              <w:ind w:left="884" w:hanging="357"/>
            </w:pPr>
            <w:r>
              <w:t>od 2009.: registracija i punopravna licenca pri Hrvatskoj komori fizioterapeuta</w:t>
            </w:r>
          </w:p>
          <w:p w:rsidR="00E828B3" w:rsidRDefault="00E828B3" w:rsidP="00C52E53">
            <w:pPr>
              <w:pStyle w:val="CVNormal"/>
              <w:numPr>
                <w:ilvl w:val="0"/>
                <w:numId w:val="18"/>
              </w:numPr>
              <w:ind w:left="884" w:hanging="357"/>
            </w:pPr>
            <w:r>
              <w:t>2007.: imenovanje u suradničko zvanje asistenta Zdravstvenog veleučilišta u Zagrebu kao naslovno zvanje u području biomedicine i zdravstva, polje kliničke medicinske znanosti, grana fizikalna medicina i rehabilitacija</w:t>
            </w:r>
          </w:p>
          <w:p w:rsidR="00E828B3" w:rsidRDefault="00E828B3" w:rsidP="00C52E53">
            <w:pPr>
              <w:pStyle w:val="CVNormal"/>
              <w:numPr>
                <w:ilvl w:val="0"/>
                <w:numId w:val="18"/>
              </w:numPr>
              <w:ind w:left="884" w:hanging="357"/>
            </w:pPr>
            <w:r>
              <w:t>2006.: položen stručni ispit za prvostupnika fizioterapije</w:t>
            </w:r>
          </w:p>
          <w:p w:rsidR="00E828B3" w:rsidRDefault="00E828B3" w:rsidP="00C52E53">
            <w:pPr>
              <w:pStyle w:val="CVNormal"/>
              <w:numPr>
                <w:ilvl w:val="0"/>
                <w:numId w:val="18"/>
              </w:numPr>
              <w:ind w:left="884" w:hanging="357"/>
            </w:pPr>
            <w:r>
              <w:t xml:space="preserve">aktivan član Hrvatskog zbora fizioterapeuta od 2003. </w:t>
            </w:r>
          </w:p>
          <w:p w:rsidR="00E828B3" w:rsidRDefault="00E828B3" w:rsidP="00C52E53">
            <w:pPr>
              <w:pStyle w:val="CVNormal"/>
              <w:numPr>
                <w:ilvl w:val="0"/>
                <w:numId w:val="18"/>
              </w:numPr>
              <w:ind w:left="884" w:hanging="357"/>
            </w:pPr>
            <w:r>
              <w:t>član uredništva stručno-znanstvenog časopisa Physiotherapia Croatica od 2008.-2009.</w:t>
            </w:r>
          </w:p>
          <w:p w:rsidR="00E828B3" w:rsidRDefault="00E828B3" w:rsidP="00C52E53">
            <w:pPr>
              <w:pStyle w:val="CVNormal"/>
              <w:numPr>
                <w:ilvl w:val="0"/>
                <w:numId w:val="18"/>
              </w:numPr>
              <w:ind w:left="884" w:hanging="357"/>
            </w:pPr>
            <w:r>
              <w:t>član uredništva stručnog časopisa FIZIOinfo 2003.-2008.</w:t>
            </w:r>
          </w:p>
          <w:p w:rsidR="00E828B3" w:rsidRDefault="00E828B3" w:rsidP="008B00CB">
            <w:pPr>
              <w:pStyle w:val="CVNormal"/>
              <w:ind w:left="0"/>
              <w:rPr>
                <w:rStyle w:val="st"/>
              </w:rPr>
            </w:pPr>
          </w:p>
          <w:p w:rsidR="00E828B3" w:rsidRDefault="00E828B3" w:rsidP="003F5445">
            <w:pPr>
              <w:pStyle w:val="CVNormal"/>
              <w:rPr>
                <w:rStyle w:val="st"/>
                <w:b/>
                <w:bCs/>
              </w:rPr>
            </w:pPr>
            <w:r>
              <w:rPr>
                <w:rStyle w:val="st"/>
                <w:b/>
                <w:bCs/>
              </w:rPr>
              <w:t>Popis radova</w:t>
            </w:r>
            <w:r w:rsidRPr="00571FC5">
              <w:rPr>
                <w:rStyle w:val="st"/>
                <w:b/>
                <w:bCs/>
              </w:rPr>
              <w:t>:</w:t>
            </w:r>
          </w:p>
          <w:p w:rsidR="00D972B7" w:rsidRDefault="00D972B7" w:rsidP="00D972B7">
            <w:pPr>
              <w:pStyle w:val="CVNormal"/>
              <w:ind w:left="0"/>
            </w:pPr>
          </w:p>
          <w:p w:rsidR="002852B9" w:rsidRPr="002852B9" w:rsidRDefault="002852B9" w:rsidP="002852B9">
            <w:pPr>
              <w:pStyle w:val="CVNormal"/>
              <w:numPr>
                <w:ilvl w:val="0"/>
                <w:numId w:val="21"/>
              </w:numPr>
              <w:jc w:val="both"/>
              <w:rPr>
                <w:rFonts w:cs="Times New Roman"/>
              </w:rPr>
            </w:pPr>
            <w:r w:rsidRPr="002852B9">
              <w:rPr>
                <w:rFonts w:cs="Times New Roman"/>
              </w:rPr>
              <w:t>Šklempe Kokić, I., Ivanišević M., Uremović, M., Kokić, T., Pišot, R., Šimunič, B. (2017). Effect of therapeutic exercises on pregnancy-related low back pain and pelvic girdle pain: Secondary analysis of a randomized controlled trial. Journal of Rehabilitation Medicine 49(3): 251-257.</w:t>
            </w:r>
          </w:p>
          <w:p w:rsidR="002852B9" w:rsidRPr="002852B9" w:rsidRDefault="002852B9" w:rsidP="002852B9">
            <w:pPr>
              <w:pStyle w:val="CVNormal"/>
              <w:numPr>
                <w:ilvl w:val="0"/>
                <w:numId w:val="21"/>
              </w:numPr>
              <w:jc w:val="both"/>
              <w:rPr>
                <w:rFonts w:cs="Times New Roman"/>
              </w:rPr>
            </w:pPr>
            <w:r w:rsidRPr="002852B9">
              <w:rPr>
                <w:rFonts w:cs="Times New Roman"/>
              </w:rPr>
              <w:t>Šklempe Kokić, I., Schuster, S., Brumnić, V., Znika, M. (2017). Pelvic floor and gymnastics: A physiotherapy perspective. U: Samardžija Pavletič, M., Istenič, N. Delaš Kalinski, S., Bučar Pajek, M. (ur.). 4th International Scientific Congress, Slovenian Gymnastics Federation, Plenary Lectures, Invited Proceedings, Book of Abstracts and Book of Proceedings. Ljubljana: Gimnastička zveza Slovenije, str. 46-59.</w:t>
            </w:r>
          </w:p>
          <w:p w:rsidR="002852B9" w:rsidRPr="002852B9" w:rsidRDefault="002852B9" w:rsidP="002852B9">
            <w:pPr>
              <w:pStyle w:val="CVNormal"/>
              <w:numPr>
                <w:ilvl w:val="0"/>
                <w:numId w:val="21"/>
              </w:numPr>
              <w:jc w:val="both"/>
              <w:rPr>
                <w:rFonts w:cs="Times New Roman"/>
              </w:rPr>
            </w:pPr>
            <w:r w:rsidRPr="002852B9">
              <w:rPr>
                <w:rFonts w:cs="Times New Roman"/>
              </w:rPr>
              <w:t>Schuster, S., Šklempe Kokić, I., Elveđi Gašparović, V. (2016). A multidisciplinary approach to pelvic floor muscles dysfunction in female athletes. Gynaecologia et Perinatologia 25(1): 13-19.</w:t>
            </w:r>
          </w:p>
          <w:p w:rsidR="002852B9" w:rsidRPr="002852B9" w:rsidRDefault="002852B9" w:rsidP="002852B9">
            <w:pPr>
              <w:pStyle w:val="CVNormal"/>
              <w:numPr>
                <w:ilvl w:val="0"/>
                <w:numId w:val="21"/>
              </w:numPr>
              <w:jc w:val="both"/>
              <w:rPr>
                <w:rFonts w:cs="Times New Roman"/>
              </w:rPr>
            </w:pPr>
            <w:r w:rsidRPr="002852B9">
              <w:rPr>
                <w:rFonts w:cs="Times New Roman"/>
              </w:rPr>
              <w:t>Šklempe Kokić, I., Schuster, S., Znika, M., Brumnić, V., (2016). Utjecaj tjelesne aktivnosti i vježbanja na pojavnost preeklampsije. U: Smoljić, M., Janković, S. (ur.). Zbornik sažetaka 2. međunarodnog znanstveno-stručnog skupa “Fizioterapija u sportu, rekreaciji i wellnessu”. Vukovar: Veleučilište “Lavoslav Ružička” u Vukovaru, str. 222-233.</w:t>
            </w:r>
          </w:p>
          <w:p w:rsidR="002852B9" w:rsidRPr="002852B9" w:rsidRDefault="002852B9" w:rsidP="002852B9">
            <w:pPr>
              <w:pStyle w:val="CVNormal"/>
              <w:numPr>
                <w:ilvl w:val="0"/>
                <w:numId w:val="21"/>
              </w:numPr>
              <w:jc w:val="both"/>
              <w:rPr>
                <w:rFonts w:cs="Times New Roman"/>
              </w:rPr>
            </w:pPr>
            <w:r w:rsidRPr="002852B9">
              <w:rPr>
                <w:rFonts w:cs="Times New Roman"/>
              </w:rPr>
              <w:t>Znika, M., Brumnić, V., Šklempe Kokić, I., Janković, S. (2016). Utjecaj tjelesne aktivnosti na zdravlje i kvalitetu života kod osoba oboljelih od ankilozantnog spondilitisa. U: Smoljić, M., Janković, S. (ur.). Zbornik sažetaka 2. međunarodnog znanstveno-stručnog skupa “Fizioterapija u sportu, rekreaciji i wellnessu”. Vukovar: Veleučilište “Lavoslav Ružička” u Vukovaru, str. 234-244.</w:t>
            </w:r>
          </w:p>
          <w:p w:rsidR="002852B9" w:rsidRPr="002852B9" w:rsidRDefault="002852B9" w:rsidP="002852B9">
            <w:pPr>
              <w:pStyle w:val="CVNormal"/>
              <w:numPr>
                <w:ilvl w:val="0"/>
                <w:numId w:val="21"/>
              </w:numPr>
              <w:jc w:val="both"/>
              <w:rPr>
                <w:rFonts w:cs="Times New Roman"/>
              </w:rPr>
            </w:pPr>
            <w:r w:rsidRPr="002852B9">
              <w:rPr>
                <w:rFonts w:cs="Times New Roman"/>
              </w:rPr>
              <w:t>Brumnić, V., Bošnjak, V., Znika, M., Čajkovac, N., Janković, S., Šklempe Kokić, I. (2016). Primjena proprioceptivne neuromuskularne facilitacije u sportu i rekreaciji. U: Smoljić, M., Janković, S. (ur.). Zbornik sažetaka 2. međunarodnog znanstveno-stručnog skupa “Fizioterapija u sportu, rekreaciji i wellnessu”. Vukovar: Veleučilište “Lavoslav Ružička” u Vukovaru, str. 28-41.</w:t>
            </w:r>
          </w:p>
          <w:p w:rsidR="00A92B64" w:rsidRPr="00A92B64" w:rsidRDefault="00A92B64" w:rsidP="00A92B64">
            <w:pPr>
              <w:pStyle w:val="CVNormal"/>
              <w:numPr>
                <w:ilvl w:val="0"/>
                <w:numId w:val="23"/>
              </w:numPr>
              <w:jc w:val="both"/>
              <w:rPr>
                <w:rFonts w:cs="Times New Roman"/>
              </w:rPr>
            </w:pPr>
            <w:r w:rsidRPr="00A92B64">
              <w:rPr>
                <w:rFonts w:cs="Times New Roman"/>
              </w:rPr>
              <w:t>Schuster, S., Šklempe Kokić, I., Sindik, J. (2016). Measuring physical activity in pregnancy using questionnaires: a meta-analysis. Acta clinica Croatica 55(3): 440-452.</w:t>
            </w:r>
          </w:p>
          <w:p w:rsidR="00143764" w:rsidRPr="0099045C" w:rsidRDefault="00143764" w:rsidP="00143764">
            <w:pPr>
              <w:pStyle w:val="CVNormal"/>
              <w:numPr>
                <w:ilvl w:val="0"/>
                <w:numId w:val="21"/>
              </w:numPr>
              <w:jc w:val="both"/>
              <w:rPr>
                <w:rFonts w:cs="Times New Roman"/>
              </w:rPr>
            </w:pPr>
            <w:r w:rsidRPr="0099045C">
              <w:rPr>
                <w:rFonts w:cs="Times New Roman"/>
              </w:rPr>
              <w:t>Šklempe Kokić, I., Ivanišević, M., Uremović, M., Kokić, T., Pišot, R., Šimunič, B. (2016). The effect of therapeutic exercises on pregnancy-related lower back pain and pelvic girdle pain: A randomised controlled trial. British Journal of Sports Medicine 50(Suppl 1): A69.</w:t>
            </w:r>
          </w:p>
          <w:p w:rsidR="00143764" w:rsidRDefault="00143764" w:rsidP="00143764">
            <w:pPr>
              <w:pStyle w:val="CVNormal"/>
              <w:numPr>
                <w:ilvl w:val="0"/>
                <w:numId w:val="21"/>
              </w:numPr>
              <w:jc w:val="both"/>
              <w:rPr>
                <w:rFonts w:cs="Times New Roman"/>
              </w:rPr>
            </w:pPr>
            <w:r w:rsidRPr="0099045C">
              <w:rPr>
                <w:rFonts w:cs="Times New Roman"/>
              </w:rPr>
              <w:t>Šklempe Kokić, I., Ivanišević, M., Biolo, G., Šimunič, B., Kokić, T., Pišot, R. (2016).  The impact of structured aerobic and resistance exercise on the course and outcomes of gestational diabetes mellitus: A randomised controlled trial. British Journal of Sports Medicine 50(Suppl 1): A69.</w:t>
            </w:r>
          </w:p>
          <w:p w:rsidR="007E36C4" w:rsidRPr="008C6773" w:rsidRDefault="007E36C4" w:rsidP="007E36C4">
            <w:pPr>
              <w:pStyle w:val="CVNormal"/>
              <w:numPr>
                <w:ilvl w:val="0"/>
                <w:numId w:val="21"/>
              </w:numPr>
              <w:jc w:val="both"/>
              <w:rPr>
                <w:rFonts w:cs="Times New Roman"/>
              </w:rPr>
            </w:pPr>
            <w:r w:rsidRPr="008C6773">
              <w:rPr>
                <w:rFonts w:cs="Times New Roman"/>
              </w:rPr>
              <w:t>Šklempe Kokić, I., Schuster, S., Brumnić, V., Crnković, I., Znika, M. (2016). Attitudes towards continuous professional development and postgraduate education of Croatian students of physiotherapy. Physiotherapy 102(Suppl 1): e132.</w:t>
            </w:r>
          </w:p>
          <w:p w:rsidR="007E36C4" w:rsidRPr="007E36C4" w:rsidRDefault="007E36C4" w:rsidP="007E36C4">
            <w:pPr>
              <w:pStyle w:val="CVNormal"/>
              <w:numPr>
                <w:ilvl w:val="0"/>
                <w:numId w:val="21"/>
              </w:numPr>
              <w:jc w:val="both"/>
              <w:rPr>
                <w:rFonts w:cs="Times New Roman"/>
              </w:rPr>
            </w:pPr>
            <w:r w:rsidRPr="008C6773">
              <w:rPr>
                <w:rFonts w:cs="Times New Roman"/>
              </w:rPr>
              <w:t xml:space="preserve">Znika, M., Telebuh, M., Naglić, O., Horvat, M., Brumnić, V., Šklempe Kokić, I., Jakuš, L. (2016). </w:t>
            </w:r>
            <w:r w:rsidR="002852B9">
              <w:rPr>
                <w:rFonts w:cs="Times New Roman"/>
              </w:rPr>
              <w:t>Croatian students of physiother</w:t>
            </w:r>
            <w:r w:rsidRPr="008C6773">
              <w:rPr>
                <w:rFonts w:cs="Times New Roman"/>
              </w:rPr>
              <w:t>apy attitudes towards elderly persons. Physiotherapy 102 (Suppl 1): e164-e165.</w:t>
            </w:r>
          </w:p>
          <w:p w:rsidR="002F0856" w:rsidRPr="002F0856" w:rsidRDefault="002F0856" w:rsidP="002F0856">
            <w:pPr>
              <w:pStyle w:val="CVNormal"/>
              <w:numPr>
                <w:ilvl w:val="0"/>
                <w:numId w:val="21"/>
              </w:numPr>
              <w:jc w:val="both"/>
              <w:rPr>
                <w:rFonts w:cs="Times New Roman"/>
              </w:rPr>
            </w:pPr>
            <w:r w:rsidRPr="002F0856">
              <w:rPr>
                <w:rFonts w:cs="Times New Roman"/>
              </w:rPr>
              <w:t>Miletić, M., Vuletić, V., Šklempe Kokić, I. (2016.). Inactivity and social isolation in patients with Parkinson’s disease. U: Demarin, V., Budinčević, H. (ur.) Abstract Book 2016. The Mind and Brain. 56</w:t>
            </w:r>
            <w:r w:rsidRPr="002F0856">
              <w:rPr>
                <w:rFonts w:cs="Times New Roman"/>
                <w:vertAlign w:val="superscript"/>
              </w:rPr>
              <w:t>th</w:t>
            </w:r>
            <w:r w:rsidRPr="002F0856">
              <w:rPr>
                <w:rFonts w:cs="Times New Roman"/>
              </w:rPr>
              <w:t xml:space="preserve"> International Neuropsychiatric Congress. Zagreb: International Institute for Brain Health, str. 44</w:t>
            </w:r>
          </w:p>
          <w:p w:rsidR="00110DF4" w:rsidRDefault="00110DF4" w:rsidP="00D70746">
            <w:pPr>
              <w:pStyle w:val="CVNormal"/>
              <w:numPr>
                <w:ilvl w:val="0"/>
                <w:numId w:val="21"/>
              </w:numPr>
            </w:pPr>
            <w:r>
              <w:t>Šklempe Kokić, I., Schuster, S., Brumnić, V., Crnković, I., Znika, M. (2016). Jezične i informatičke kompetencije studenata fizioterapije kao potencijalne barijere za kontinuirano stručno usavršavanje. Zbornik sažetaka I. međunarodne konferencije zdravstvenih profesija. Zagreb: Zdravstveno veleučilište u Zagrebu, str.</w:t>
            </w:r>
            <w:r w:rsidR="009E14EE">
              <w:t xml:space="preserve"> </w:t>
            </w:r>
            <w:r>
              <w:t>62.</w:t>
            </w:r>
          </w:p>
          <w:p w:rsidR="009E14EE" w:rsidRDefault="00110DF4" w:rsidP="009E14EE">
            <w:pPr>
              <w:pStyle w:val="CVNormal"/>
              <w:numPr>
                <w:ilvl w:val="0"/>
                <w:numId w:val="21"/>
              </w:numPr>
            </w:pPr>
            <w:r>
              <w:t xml:space="preserve">Brumnić, V., Znika, M., Šklempe Kokić, I., Telebuh, M. (2016.). Procjena aktivnosti svakodnevnog života i instrumentalnih aktivnosti svakodnevnog života u fizioterapiji. Zbornik sažetaka I. međunarodne konferencije zdravstvenih profesija. Zagreb: Zdravstveno veleučilište u Zagrebu, str. </w:t>
            </w:r>
            <w:r w:rsidR="009E14EE">
              <w:t>67.</w:t>
            </w:r>
          </w:p>
          <w:p w:rsidR="003A7000" w:rsidRDefault="003A7000" w:rsidP="00D70746">
            <w:pPr>
              <w:pStyle w:val="CVNormal"/>
              <w:numPr>
                <w:ilvl w:val="0"/>
                <w:numId w:val="21"/>
              </w:numPr>
            </w:pPr>
            <w:r w:rsidRPr="00DC55F2">
              <w:t>Brumnić, V., Znika, M., Šklempe Kokić, I., Čajkovac, N., Petranović, M., Gradečak, M. (2015.). Fizioterapija u palijativnoj skrbi. U: Čolaković, H. (ur.). Zbornik radova Prvog međunarodnog kongresa fizioterapeuta Bosne i Hercegovine. Mostar: Komora fizioterapeuta FBiH, str. 30-35</w:t>
            </w:r>
            <w:r w:rsidR="00110DF4">
              <w:t>.</w:t>
            </w:r>
          </w:p>
          <w:p w:rsidR="00AF1146" w:rsidRPr="00DC55F2" w:rsidRDefault="00C63256" w:rsidP="003A7000">
            <w:pPr>
              <w:pStyle w:val="CVNormal"/>
              <w:numPr>
                <w:ilvl w:val="0"/>
                <w:numId w:val="21"/>
              </w:numPr>
            </w:pPr>
            <w:r w:rsidRPr="00DC55F2">
              <w:t xml:space="preserve">Znika, M., Jakuš, L., Brumnić, V., Telebuh, M., Šklempe Kokić, I. (2015.). Fizička aktivnost kao nefarmakološka metoda izbora u liječenju i prevenciji osteoporoze kod starijiih osoba. U: Čolaković, H. (ur.). Zbornik radova Prvog međunarodnog kongresa fizioterapeuta Bosne i Hercegovine. Mostar: </w:t>
            </w:r>
            <w:r w:rsidR="00AF1146" w:rsidRPr="00DC55F2">
              <w:t>Komora fizioterapeuta FBiH, str. 41-45.</w:t>
            </w:r>
          </w:p>
          <w:p w:rsidR="00AF1146" w:rsidRPr="00DC55F2" w:rsidRDefault="00AF1146" w:rsidP="00D70746">
            <w:pPr>
              <w:pStyle w:val="CVNormal"/>
              <w:numPr>
                <w:ilvl w:val="0"/>
                <w:numId w:val="21"/>
              </w:numPr>
            </w:pPr>
            <w:r w:rsidRPr="00DC55F2">
              <w:t>Čajkovac, N., Brumnić, V., Znika, M., Šklempe Kokić, I. (2015.). Fizioterapijska intervencija mobilizacijskim tehnikama pacijenta s križoboljom – prikaz slučaja. . U: Čolaković, H. (ur.). Zbornik radova Prvog međunarodnog kongresa fizioterapeuta Bosne i Hercegovine. Mostar: Komora fizioterapeuta FBiH, str.139-143.</w:t>
            </w:r>
          </w:p>
          <w:p w:rsidR="00E828B3" w:rsidRPr="00DC55F2" w:rsidRDefault="00E828B3" w:rsidP="00D70746">
            <w:pPr>
              <w:pStyle w:val="CVNormal"/>
              <w:numPr>
                <w:ilvl w:val="0"/>
                <w:numId w:val="21"/>
              </w:numPr>
            </w:pPr>
            <w:r w:rsidRPr="00DC55F2">
              <w:t>Šklempe Kokić, I. (2014). Exercise and gestational diabetes mellitus. Periodicum Biologorum 116(1): 83-87</w:t>
            </w:r>
            <w:r w:rsidR="00AF1146" w:rsidRPr="00DC55F2">
              <w:t>.</w:t>
            </w:r>
          </w:p>
          <w:p w:rsidR="00E828B3" w:rsidRPr="00DC55F2" w:rsidRDefault="00E828B3" w:rsidP="00D70746">
            <w:pPr>
              <w:pStyle w:val="CVNormal"/>
              <w:numPr>
                <w:ilvl w:val="0"/>
                <w:numId w:val="21"/>
              </w:numPr>
              <w:rPr>
                <w:rStyle w:val="Strong"/>
                <w:b w:val="0"/>
                <w:bCs w:val="0"/>
              </w:rPr>
            </w:pPr>
            <w:r w:rsidRPr="00DC55F2">
              <w:rPr>
                <w:rStyle w:val="Strong"/>
                <w:b w:val="0"/>
              </w:rPr>
              <w:t>Šklempe Kokić, I., Miletić, M., Znika, M. (2014). Fizioterapija – najkreativniji način bavljenja znanošću. U: Jurinić, A. (ur.). Fizioterapija, znanost i umjetnost. Zagreb: Hrvatski zbor fizioterapeuta, str. 16-20</w:t>
            </w:r>
          </w:p>
          <w:p w:rsidR="00E828B3" w:rsidRPr="00DC55F2" w:rsidRDefault="00E828B3" w:rsidP="00D70746">
            <w:pPr>
              <w:pStyle w:val="CVNormal"/>
              <w:numPr>
                <w:ilvl w:val="0"/>
                <w:numId w:val="21"/>
              </w:numPr>
              <w:rPr>
                <w:rStyle w:val="Strong"/>
                <w:b w:val="0"/>
                <w:bCs w:val="0"/>
              </w:rPr>
            </w:pPr>
            <w:r w:rsidRPr="00DC55F2">
              <w:rPr>
                <w:rStyle w:val="Strong"/>
                <w:b w:val="0"/>
              </w:rPr>
              <w:t>Šklempe Kokić, I., Miletić, M., Znika, M. (2014). Fizioterapijske intervencije kod pudendalne neuralgije. U: Jurinić, A. (ur.). Fizioterapija, znanost i umjetnost. Zagreb: Hrvatski zbor fizioterapeuta, str. 275-280</w:t>
            </w:r>
          </w:p>
          <w:p w:rsidR="00E828B3" w:rsidRPr="00DC55F2" w:rsidRDefault="00E828B3" w:rsidP="00D70746">
            <w:pPr>
              <w:pStyle w:val="CVNormal"/>
              <w:numPr>
                <w:ilvl w:val="0"/>
                <w:numId w:val="21"/>
              </w:numPr>
              <w:rPr>
                <w:rStyle w:val="Strong"/>
                <w:b w:val="0"/>
                <w:bCs w:val="0"/>
              </w:rPr>
            </w:pPr>
            <w:r w:rsidRPr="00DC55F2">
              <w:rPr>
                <w:rStyle w:val="Strong"/>
                <w:b w:val="0"/>
              </w:rPr>
              <w:t>Šklempe Kokić, I., Kokić, T., Miletić, M. (2014). Fizioterapijske intervencije nakon artroskopskog zbrinjavanja ozljede labruma zgloba kuka. U: Jurinić, A. (ur.). Fizioterapija, znanost i umjetnost. Zagreb: Hrvatski zbor fizioterapeuta, str. 289-293</w:t>
            </w:r>
          </w:p>
          <w:p w:rsidR="00E444DB" w:rsidRPr="00DC55F2" w:rsidRDefault="00E444DB" w:rsidP="00D70746">
            <w:pPr>
              <w:pStyle w:val="CVNormal"/>
              <w:numPr>
                <w:ilvl w:val="0"/>
                <w:numId w:val="21"/>
              </w:numPr>
            </w:pPr>
            <w:r w:rsidRPr="00DC55F2">
              <w:rPr>
                <w:rStyle w:val="Strong"/>
                <w:b w:val="0"/>
              </w:rPr>
              <w:t>Znika, M., Jaku</w:t>
            </w:r>
            <w:r w:rsidR="00177B29">
              <w:rPr>
                <w:rStyle w:val="Strong"/>
                <w:b w:val="0"/>
              </w:rPr>
              <w:t>š</w:t>
            </w:r>
            <w:r w:rsidRPr="00DC55F2">
              <w:rPr>
                <w:rStyle w:val="Strong"/>
                <w:b w:val="0"/>
              </w:rPr>
              <w:t>, L., Matijević, V., Šklempe Kokić, I. (2014.). Pozitivni utjecaj vježbanja u prevenciji i liječenju osteoporoze. Reumatizam 61(2): 166.</w:t>
            </w:r>
          </w:p>
          <w:p w:rsidR="00E828B3" w:rsidRPr="00DC55F2" w:rsidRDefault="00E828B3" w:rsidP="00D70746">
            <w:pPr>
              <w:pStyle w:val="CVNormal"/>
              <w:numPr>
                <w:ilvl w:val="0"/>
                <w:numId w:val="21"/>
              </w:numPr>
            </w:pPr>
            <w:r w:rsidRPr="00DC55F2">
              <w:t>Šklempe Kokić, I. (2013.). Metabolic adaptations in pregnancy in lean and obese women – a literature review. Research in Obstetrics and Gynecology 2(4): 37-47.</w:t>
            </w:r>
          </w:p>
          <w:p w:rsidR="00E828B3" w:rsidRPr="00C053AC" w:rsidRDefault="00E828B3" w:rsidP="00D70746">
            <w:pPr>
              <w:pStyle w:val="CVNormal"/>
              <w:numPr>
                <w:ilvl w:val="0"/>
                <w:numId w:val="21"/>
              </w:numPr>
            </w:pPr>
            <w:r w:rsidRPr="00DC55F2">
              <w:t xml:space="preserve">Šklempe Kokić, I., Ivanišević, M. (2013.). Preventivni učinak vježbanja na nastanak gestacijskog dijabetes mellitusa. Gynaecol Perinatol </w:t>
            </w:r>
            <w:r w:rsidRPr="00DC55F2">
              <w:rPr>
                <w:rFonts w:cs="ATimes-New"/>
                <w:color w:val="231F20"/>
                <w:lang w:val="hr-HR" w:eastAsia="hr-HR"/>
              </w:rPr>
              <w:t>22(1):9–15.</w:t>
            </w:r>
          </w:p>
          <w:p w:rsidR="00C053AC" w:rsidRPr="00DC55F2" w:rsidRDefault="00C053AC" w:rsidP="00C053AC">
            <w:pPr>
              <w:pStyle w:val="CVNormal"/>
              <w:numPr>
                <w:ilvl w:val="0"/>
                <w:numId w:val="21"/>
              </w:numPr>
            </w:pPr>
            <w:r w:rsidRPr="00DC55F2">
              <w:t>Miletić, M., Šklempe Kokić, I., Vuletić, V. (201</w:t>
            </w:r>
            <w:r>
              <w:t>3</w:t>
            </w:r>
            <w:r w:rsidRPr="00DC55F2">
              <w:t>.).</w:t>
            </w:r>
            <w:r w:rsidRPr="00DC55F2">
              <w:rPr>
                <w:rStyle w:val="FootnoteCharacters"/>
              </w:rPr>
              <w:t xml:space="preserve"> </w:t>
            </w:r>
            <w:r w:rsidRPr="00DC55F2">
              <w:rPr>
                <w:rStyle w:val="Strong"/>
                <w:b w:val="0"/>
              </w:rPr>
              <w:t>Utjecaj provođenja programa vježbanja na prevenciju padova osoba s Parkinsonovom bolesti. Hrvatska revija za rehabilitacijska istraživanja 49(2): 172-79.</w:t>
            </w:r>
          </w:p>
          <w:p w:rsidR="00E828B3" w:rsidRPr="00DC55F2" w:rsidRDefault="00E828B3" w:rsidP="00A56DF7">
            <w:pPr>
              <w:pStyle w:val="CVNormal"/>
              <w:numPr>
                <w:ilvl w:val="0"/>
                <w:numId w:val="21"/>
              </w:numPr>
            </w:pPr>
            <w:r w:rsidRPr="00DC55F2">
              <w:t>Jerina, T.</w:t>
            </w:r>
            <w:r w:rsidR="00DC55F2" w:rsidRPr="00DC55F2">
              <w:t xml:space="preserve">, Šklempe Kokić </w:t>
            </w:r>
            <w:r w:rsidRPr="00DC55F2">
              <w:t>(2013.). How is active travel to school related to the quantity and intensity of physical activity of children and youth: review article. U: Madić, D. (ur.). Proceedings Book. 3rd International Conference Exercise and Quality of Life. Novi Sad, Srbija: Faculty of Sport and Physical Education, str. 383-93</w:t>
            </w:r>
          </w:p>
          <w:p w:rsidR="002C7628" w:rsidRPr="00DC55F2" w:rsidRDefault="002C7628" w:rsidP="00A56DF7">
            <w:pPr>
              <w:pStyle w:val="CVNormal"/>
              <w:numPr>
                <w:ilvl w:val="0"/>
                <w:numId w:val="21"/>
              </w:numPr>
            </w:pPr>
            <w:r w:rsidRPr="00DC55F2">
              <w:t>Znika, M., Šklempe Kokić, I., Varjačić, M. (2013.). Fizioterapijski postupci u bolesnika s lateralnim epikondilitisom (2013.). Reumatizam 60(2): 168.</w:t>
            </w:r>
          </w:p>
          <w:p w:rsidR="00E828B3" w:rsidRPr="00DC55F2" w:rsidRDefault="00E828B3" w:rsidP="00C52E53">
            <w:pPr>
              <w:pStyle w:val="CVNormal"/>
              <w:numPr>
                <w:ilvl w:val="0"/>
                <w:numId w:val="19"/>
              </w:numPr>
            </w:pPr>
            <w:r w:rsidRPr="00DC55F2">
              <w:t>Šklempe Kokić, I., Uremović, M., Radman Volfand, M., Brumnić, V. (2012.). Effect of therapeutic exercises on pregnancy-related low back pain and pelvic girdle pain. U: Kresal, F., Janković, P. (ur.). Proceedings of lectures with peer review. XVII. Symposium of Physiotherapists with International Participation. Ljubljana, Slovenija: Zbornica fizioterapevtov Slovenije, str. 96-110.</w:t>
            </w:r>
          </w:p>
          <w:p w:rsidR="00E828B3" w:rsidRPr="00DC55F2" w:rsidRDefault="00E828B3" w:rsidP="00C52E53">
            <w:pPr>
              <w:pStyle w:val="CVNormal"/>
              <w:numPr>
                <w:ilvl w:val="0"/>
                <w:numId w:val="19"/>
              </w:numPr>
            </w:pPr>
            <w:r w:rsidRPr="00DC55F2">
              <w:t xml:space="preserve">Šklempe Kokić, I., Uremović, M., Kokić, T. (2012.). Kineziterapija nakon ozljede medijalnog kolateralnog ligamenta. </w:t>
            </w:r>
            <w:r w:rsidRPr="00DC55F2">
              <w:rPr>
                <w:lang w:val="hr-HR" w:eastAsia="hr-HR"/>
              </w:rPr>
              <w:t>Hrvat. Športskomed. Vjesn. 27(1): 3-9.</w:t>
            </w:r>
          </w:p>
          <w:p w:rsidR="00E828B3" w:rsidRPr="00DC55F2" w:rsidRDefault="00E828B3" w:rsidP="00C52E53">
            <w:pPr>
              <w:pStyle w:val="CVNormal"/>
              <w:numPr>
                <w:ilvl w:val="0"/>
                <w:numId w:val="19"/>
              </w:numPr>
            </w:pPr>
            <w:r w:rsidRPr="00DC55F2">
              <w:t>Šklempe Kokić, I., Uremović, M., Kokić, T.,  Miletić, M., Radman Volfand, M. (2012.). Physiotherapy protocol after posterior cruciate ligament reconstruction. U: Vogrin, M. i sur. (ur.). Book of Scientific Papers. 4</w:t>
            </w:r>
            <w:r w:rsidRPr="00DC55F2">
              <w:rPr>
                <w:vertAlign w:val="superscript"/>
              </w:rPr>
              <w:t>th</w:t>
            </w:r>
            <w:r w:rsidRPr="00DC55F2">
              <w:t xml:space="preserve"> International Congress of Sports Medicine. Maribor, Slovenija: University clinical centre Maribor, str. 121-31.</w:t>
            </w:r>
          </w:p>
          <w:p w:rsidR="00E828B3" w:rsidRPr="00DC55F2" w:rsidRDefault="00E828B3" w:rsidP="00C52E53">
            <w:pPr>
              <w:pStyle w:val="CVNormal"/>
              <w:numPr>
                <w:ilvl w:val="0"/>
                <w:numId w:val="19"/>
              </w:numPr>
            </w:pPr>
            <w:r w:rsidRPr="00DC55F2">
              <w:t>Harley, S. R. J., Šklempe Kokić, I. (2012.). The use of tensiomyography in physiotherapy of elite football players. U: Vogrin, M. i sur. (ur.). Book of Scientific Papers. 4</w:t>
            </w:r>
            <w:r w:rsidRPr="00DC55F2">
              <w:rPr>
                <w:vertAlign w:val="superscript"/>
              </w:rPr>
              <w:t>th</w:t>
            </w:r>
            <w:r w:rsidRPr="00DC55F2">
              <w:t xml:space="preserve"> International Congress of Sports Medicine. Maribor, Slovenija: University clinical centre Maribor, str. 113.</w:t>
            </w:r>
          </w:p>
          <w:p w:rsidR="00E828B3" w:rsidRPr="00DC55F2" w:rsidRDefault="00E828B3" w:rsidP="00C52E53">
            <w:pPr>
              <w:pStyle w:val="CVNormal"/>
              <w:numPr>
                <w:ilvl w:val="0"/>
                <w:numId w:val="19"/>
              </w:numPr>
            </w:pPr>
            <w:r w:rsidRPr="00DC55F2">
              <w:t>Šklempe Kokić, I., Jerina, T., Mohorko, N. (2012.). Obesity and metabolic syndrome in childhood – a possible consequences of the intrauterine metabolic environment. U: Pišot, R., Dolenc, P., Retar, I., Pišot, S. (ur.). Child in motion for healthy aging: contributions. Kopar, Slovenija: Univerza na Primorskem, Znanstveno-raziskovalno središče, Univerzitetna založba Annales, str. 180-4.</w:t>
            </w:r>
          </w:p>
          <w:p w:rsidR="00E828B3" w:rsidRPr="00DC55F2" w:rsidRDefault="00E828B3" w:rsidP="00C52E53">
            <w:pPr>
              <w:pStyle w:val="CVNormal"/>
              <w:numPr>
                <w:ilvl w:val="0"/>
                <w:numId w:val="19"/>
              </w:numPr>
            </w:pPr>
            <w:r w:rsidRPr="00DC55F2">
              <w:t>Jerina, T., Šklempe Kokić, I. (2012.). Intervention schemes for encouraging active travel of children and adolescents and their success. U: Pišot, R., Dolenc, P., Retar, I., Pišot, S. (ur.). Child in motion for healthy aging: contributions. Kopar, Slovenija: Univerza na Primorskem, Znanstveno-raziskovalno središče, Univerzitetna založba Annales, str. 72-79.</w:t>
            </w:r>
          </w:p>
          <w:p w:rsidR="00E828B3" w:rsidRPr="00DC55F2" w:rsidRDefault="00E828B3" w:rsidP="00C52E53">
            <w:pPr>
              <w:pStyle w:val="CVNormal"/>
              <w:numPr>
                <w:ilvl w:val="0"/>
                <w:numId w:val="19"/>
              </w:numPr>
            </w:pPr>
            <w:r w:rsidRPr="00DC55F2">
              <w:t>Uremović, M., Fumić-Dunkić, L., Budić, R., Šklempe Kokić, I. (2012.). Kako se interdisciplinarnim liječenjem može poboljšati kvaliteta života bolesniku s kroničnim bolovima u križima. Fiz. Rehabil. Med. 24 (Suppl 1), str. 155-156.</w:t>
            </w:r>
          </w:p>
          <w:p w:rsidR="00E828B3" w:rsidRPr="00DC55F2" w:rsidRDefault="00E828B3" w:rsidP="00C52E53">
            <w:pPr>
              <w:pStyle w:val="CVNormal"/>
              <w:numPr>
                <w:ilvl w:val="0"/>
                <w:numId w:val="19"/>
              </w:numPr>
            </w:pPr>
            <w:r w:rsidRPr="00DC55F2">
              <w:t>Uremović, M., Šklempe Kokić, I., Budić, R. (2012.): Koliko je bitna primjena upitnika za planiranje dijagnostičkih, terapijskih i edukacijskih postupaka kod križobolje. Fiz. Rehabil. Med. 24 (Suppl 1), str. 206-207.</w:t>
            </w:r>
          </w:p>
          <w:p w:rsidR="00E828B3" w:rsidRPr="00571FC5" w:rsidRDefault="00E828B3" w:rsidP="00C52E53">
            <w:pPr>
              <w:pStyle w:val="CVNormal"/>
              <w:numPr>
                <w:ilvl w:val="0"/>
                <w:numId w:val="19"/>
              </w:numPr>
            </w:pPr>
            <w:r>
              <w:rPr>
                <w:lang w:val="hr-HR"/>
              </w:rPr>
              <w:t xml:space="preserve">Šklempe, I., Radman, M., Miletić, M., Stipetić, J. </w:t>
            </w:r>
            <w:r w:rsidRPr="00243F47">
              <w:rPr>
                <w:lang w:val="hr-HR"/>
              </w:rPr>
              <w:t xml:space="preserve">(2004.). Career and continuing professional education intentions of physiotherapy students at Zagreb School of Health </w:t>
            </w:r>
            <w:r>
              <w:rPr>
                <w:lang w:val="hr-HR"/>
              </w:rPr>
              <w:t>Studies. U: Donaghy, M. i sur. (ur.</w:t>
            </w:r>
            <w:r w:rsidRPr="00243F47">
              <w:rPr>
                <w:lang w:val="hr-HR"/>
              </w:rPr>
              <w:t>). European Congress on Physiotherapy Education Book of Abstracts. Gr</w:t>
            </w:r>
            <w:r>
              <w:rPr>
                <w:lang w:val="hr-HR"/>
              </w:rPr>
              <w:t>afica 2000: Estoril, Portugal, str.</w:t>
            </w:r>
            <w:r w:rsidRPr="00243F47">
              <w:rPr>
                <w:lang w:val="hr-HR"/>
              </w:rPr>
              <w:t xml:space="preserve"> 56</w:t>
            </w:r>
            <w:r>
              <w:rPr>
                <w:lang w:val="hr-HR"/>
              </w:rPr>
              <w:t>.</w:t>
            </w:r>
          </w:p>
          <w:p w:rsidR="00E828B3" w:rsidRPr="00243F47" w:rsidRDefault="00E828B3" w:rsidP="00C52E53">
            <w:pPr>
              <w:pStyle w:val="CVNormal"/>
              <w:numPr>
                <w:ilvl w:val="0"/>
                <w:numId w:val="19"/>
              </w:numPr>
            </w:pPr>
            <w:r>
              <w:rPr>
                <w:lang w:val="hr-HR"/>
              </w:rPr>
              <w:t>Šklempe, I. (2004.). Edukacija fizioterapeuta u Irskoj. Fizioinfo 5(1-2): 2-4.</w:t>
            </w:r>
          </w:p>
          <w:p w:rsidR="001A439D" w:rsidRDefault="00E828B3" w:rsidP="001A439D">
            <w:pPr>
              <w:pStyle w:val="CVNormal"/>
              <w:numPr>
                <w:ilvl w:val="0"/>
                <w:numId w:val="19"/>
              </w:numPr>
            </w:pPr>
            <w:r w:rsidRPr="001A439D">
              <w:rPr>
                <w:lang w:val="hr-HR"/>
              </w:rPr>
              <w:t>Radman, M., Šklempe, I. (2003.).Edukacija fizioterapeuta na Karlovom sveučilištu u Pragu. Fizioinfo 4(2): 2-7.</w:t>
            </w:r>
          </w:p>
        </w:tc>
      </w:tr>
    </w:tbl>
    <w:p w:rsidR="00BD626C" w:rsidRDefault="00BD626C" w:rsidP="001A439D">
      <w:pPr>
        <w:pStyle w:val="CVNormal"/>
        <w:ind w:left="0"/>
      </w:pPr>
    </w:p>
    <w:sectPr w:rsidR="00BD626C" w:rsidSect="00E25979">
      <w:footerReference w:type="default" r:id="rId9"/>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AC5" w:rsidRDefault="00CD4AC5">
      <w:r>
        <w:separator/>
      </w:r>
    </w:p>
  </w:endnote>
  <w:endnote w:type="continuationSeparator" w:id="0">
    <w:p w:rsidR="00CD4AC5" w:rsidRDefault="00CD4AC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Times-New">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13" w:type="dxa"/>
      <w:tblLayout w:type="fixed"/>
      <w:tblCellMar>
        <w:left w:w="113" w:type="dxa"/>
        <w:right w:w="113" w:type="dxa"/>
      </w:tblCellMar>
      <w:tblLook w:val="0000"/>
    </w:tblPr>
    <w:tblGrid>
      <w:gridCol w:w="3117"/>
      <w:gridCol w:w="7655"/>
    </w:tblGrid>
    <w:tr w:rsidR="00BD626C">
      <w:trPr>
        <w:cantSplit/>
      </w:trPr>
      <w:tc>
        <w:tcPr>
          <w:tcW w:w="3117" w:type="dxa"/>
        </w:tcPr>
        <w:p w:rsidR="00BD626C" w:rsidRDefault="00BD626C">
          <w:pPr>
            <w:pStyle w:val="CVFooterLeft"/>
          </w:pPr>
          <w:r>
            <w:t xml:space="preserve">Page </w:t>
          </w:r>
          <w:fldSimple w:instr=" PAGE ">
            <w:r w:rsidR="00CD4AC5">
              <w:rPr>
                <w:noProof/>
              </w:rPr>
              <w:t>1</w:t>
            </w:r>
          </w:fldSimple>
          <w:r>
            <w:t xml:space="preserve"> / </w:t>
          </w:r>
          <w:fldSimple w:instr=" NUMPAGES ">
            <w:r w:rsidR="00CD4AC5">
              <w:rPr>
                <w:noProof/>
              </w:rPr>
              <w:t>1</w:t>
            </w:r>
          </w:fldSimple>
          <w:r>
            <w:t xml:space="preserve"> - Curriculum vitae of </w:t>
          </w:r>
        </w:p>
        <w:p w:rsidR="00BD626C" w:rsidRDefault="00BD626C">
          <w:pPr>
            <w:pStyle w:val="CVFooterLeft"/>
          </w:pPr>
          <w:r>
            <w:t xml:space="preserve">Iva Sklempe Kokic </w:t>
          </w:r>
        </w:p>
      </w:tc>
      <w:tc>
        <w:tcPr>
          <w:tcW w:w="7655" w:type="dxa"/>
        </w:tcPr>
        <w:p w:rsidR="00BD626C" w:rsidRDefault="00BD626C">
          <w:pPr>
            <w:pStyle w:val="CVFooterRight"/>
          </w:pPr>
          <w:r>
            <w:t>For more information on Europass go to http://europass.cedefop.europa.eu</w:t>
          </w:r>
        </w:p>
        <w:p w:rsidR="00BD626C" w:rsidRDefault="00BD626C">
          <w:pPr>
            <w:pStyle w:val="CVFooterRight"/>
          </w:pPr>
          <w:r>
            <w:t>© European Union, 2002-2010 24082010</w:t>
          </w:r>
        </w:p>
      </w:tc>
    </w:tr>
  </w:tbl>
  <w:p w:rsidR="00BD626C" w:rsidRDefault="00BD626C">
    <w:pPr>
      <w:pStyle w:val="CVFooter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AC5" w:rsidRDefault="00CD4AC5">
      <w:r>
        <w:separator/>
      </w:r>
    </w:p>
  </w:footnote>
  <w:footnote w:type="continuationSeparator" w:id="0">
    <w:p w:rsidR="00CD4AC5" w:rsidRDefault="00CD4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E0AF5"/>
    <w:multiLevelType w:val="hybridMultilevel"/>
    <w:tmpl w:val="6C6A829E"/>
    <w:lvl w:ilvl="0" w:tplc="041A000B">
      <w:start w:val="1"/>
      <w:numFmt w:val="bullet"/>
      <w:lvlText w:val=""/>
      <w:lvlJc w:val="left"/>
      <w:pPr>
        <w:tabs>
          <w:tab w:val="num" w:pos="885"/>
        </w:tabs>
        <w:ind w:left="885" w:hanging="360"/>
      </w:pPr>
      <w:rPr>
        <w:rFonts w:ascii="Wingdings" w:hAnsi="Wingdings" w:hint="default"/>
      </w:rPr>
    </w:lvl>
    <w:lvl w:ilvl="1" w:tplc="041A0003" w:tentative="1">
      <w:start w:val="1"/>
      <w:numFmt w:val="bullet"/>
      <w:lvlText w:val="o"/>
      <w:lvlJc w:val="left"/>
      <w:pPr>
        <w:tabs>
          <w:tab w:val="num" w:pos="1605"/>
        </w:tabs>
        <w:ind w:left="1605" w:hanging="360"/>
      </w:pPr>
      <w:rPr>
        <w:rFonts w:ascii="Courier New" w:hAnsi="Courier New" w:cs="Courier New" w:hint="default"/>
      </w:rPr>
    </w:lvl>
    <w:lvl w:ilvl="2" w:tplc="041A0005" w:tentative="1">
      <w:start w:val="1"/>
      <w:numFmt w:val="bullet"/>
      <w:lvlText w:val=""/>
      <w:lvlJc w:val="left"/>
      <w:pPr>
        <w:tabs>
          <w:tab w:val="num" w:pos="2325"/>
        </w:tabs>
        <w:ind w:left="2325" w:hanging="360"/>
      </w:pPr>
      <w:rPr>
        <w:rFonts w:ascii="Wingdings" w:hAnsi="Wingdings" w:cs="Wingdings" w:hint="default"/>
      </w:rPr>
    </w:lvl>
    <w:lvl w:ilvl="3" w:tplc="041A0001" w:tentative="1">
      <w:start w:val="1"/>
      <w:numFmt w:val="bullet"/>
      <w:lvlText w:val=""/>
      <w:lvlJc w:val="left"/>
      <w:pPr>
        <w:tabs>
          <w:tab w:val="num" w:pos="3045"/>
        </w:tabs>
        <w:ind w:left="3045" w:hanging="360"/>
      </w:pPr>
      <w:rPr>
        <w:rFonts w:ascii="Symbol" w:hAnsi="Symbol" w:cs="Symbol" w:hint="default"/>
      </w:rPr>
    </w:lvl>
    <w:lvl w:ilvl="4" w:tplc="041A0003" w:tentative="1">
      <w:start w:val="1"/>
      <w:numFmt w:val="bullet"/>
      <w:lvlText w:val="o"/>
      <w:lvlJc w:val="left"/>
      <w:pPr>
        <w:tabs>
          <w:tab w:val="num" w:pos="3765"/>
        </w:tabs>
        <w:ind w:left="3765" w:hanging="360"/>
      </w:pPr>
      <w:rPr>
        <w:rFonts w:ascii="Courier New" w:hAnsi="Courier New" w:cs="Courier New" w:hint="default"/>
      </w:rPr>
    </w:lvl>
    <w:lvl w:ilvl="5" w:tplc="041A0005" w:tentative="1">
      <w:start w:val="1"/>
      <w:numFmt w:val="bullet"/>
      <w:lvlText w:val=""/>
      <w:lvlJc w:val="left"/>
      <w:pPr>
        <w:tabs>
          <w:tab w:val="num" w:pos="4485"/>
        </w:tabs>
        <w:ind w:left="4485" w:hanging="360"/>
      </w:pPr>
      <w:rPr>
        <w:rFonts w:ascii="Wingdings" w:hAnsi="Wingdings" w:cs="Wingdings" w:hint="default"/>
      </w:rPr>
    </w:lvl>
    <w:lvl w:ilvl="6" w:tplc="041A0001" w:tentative="1">
      <w:start w:val="1"/>
      <w:numFmt w:val="bullet"/>
      <w:lvlText w:val=""/>
      <w:lvlJc w:val="left"/>
      <w:pPr>
        <w:tabs>
          <w:tab w:val="num" w:pos="5205"/>
        </w:tabs>
        <w:ind w:left="5205" w:hanging="360"/>
      </w:pPr>
      <w:rPr>
        <w:rFonts w:ascii="Symbol" w:hAnsi="Symbol" w:cs="Symbol" w:hint="default"/>
      </w:rPr>
    </w:lvl>
    <w:lvl w:ilvl="7" w:tplc="041A0003" w:tentative="1">
      <w:start w:val="1"/>
      <w:numFmt w:val="bullet"/>
      <w:lvlText w:val="o"/>
      <w:lvlJc w:val="left"/>
      <w:pPr>
        <w:tabs>
          <w:tab w:val="num" w:pos="5925"/>
        </w:tabs>
        <w:ind w:left="5925" w:hanging="360"/>
      </w:pPr>
      <w:rPr>
        <w:rFonts w:ascii="Courier New" w:hAnsi="Courier New" w:cs="Courier New" w:hint="default"/>
      </w:rPr>
    </w:lvl>
    <w:lvl w:ilvl="8" w:tplc="041A0005" w:tentative="1">
      <w:start w:val="1"/>
      <w:numFmt w:val="bullet"/>
      <w:lvlText w:val=""/>
      <w:lvlJc w:val="left"/>
      <w:pPr>
        <w:tabs>
          <w:tab w:val="num" w:pos="6645"/>
        </w:tabs>
        <w:ind w:left="6645" w:hanging="360"/>
      </w:pPr>
      <w:rPr>
        <w:rFonts w:ascii="Wingdings" w:hAnsi="Wingdings" w:cs="Wingdings" w:hint="default"/>
      </w:rPr>
    </w:lvl>
  </w:abstractNum>
  <w:abstractNum w:abstractNumId="1">
    <w:nsid w:val="14483A29"/>
    <w:multiLevelType w:val="hybridMultilevel"/>
    <w:tmpl w:val="BC4C2B46"/>
    <w:lvl w:ilvl="0" w:tplc="041A000B">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2">
    <w:nsid w:val="14C61914"/>
    <w:multiLevelType w:val="hybridMultilevel"/>
    <w:tmpl w:val="7F60FFD2"/>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174F79B7"/>
    <w:multiLevelType w:val="hybridMultilevel"/>
    <w:tmpl w:val="84005E4A"/>
    <w:lvl w:ilvl="0" w:tplc="041A0005">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4">
    <w:nsid w:val="1F622F9E"/>
    <w:multiLevelType w:val="hybridMultilevel"/>
    <w:tmpl w:val="1F5091C2"/>
    <w:lvl w:ilvl="0" w:tplc="DA244812">
      <w:start w:val="2007"/>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cs="Wingdings" w:hint="default"/>
      </w:rPr>
    </w:lvl>
    <w:lvl w:ilvl="3" w:tplc="041A0001" w:tentative="1">
      <w:start w:val="1"/>
      <w:numFmt w:val="bullet"/>
      <w:lvlText w:val=""/>
      <w:lvlJc w:val="left"/>
      <w:pPr>
        <w:tabs>
          <w:tab w:val="num" w:pos="2880"/>
        </w:tabs>
        <w:ind w:left="2880" w:hanging="360"/>
      </w:pPr>
      <w:rPr>
        <w:rFonts w:ascii="Symbol" w:hAnsi="Symbol" w:cs="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cs="Wingdings" w:hint="default"/>
      </w:rPr>
    </w:lvl>
    <w:lvl w:ilvl="6" w:tplc="041A0001" w:tentative="1">
      <w:start w:val="1"/>
      <w:numFmt w:val="bullet"/>
      <w:lvlText w:val=""/>
      <w:lvlJc w:val="left"/>
      <w:pPr>
        <w:tabs>
          <w:tab w:val="num" w:pos="5040"/>
        </w:tabs>
        <w:ind w:left="5040" w:hanging="360"/>
      </w:pPr>
      <w:rPr>
        <w:rFonts w:ascii="Symbol" w:hAnsi="Symbol" w:cs="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26954B67"/>
    <w:multiLevelType w:val="hybridMultilevel"/>
    <w:tmpl w:val="A2FE8A4C"/>
    <w:lvl w:ilvl="0" w:tplc="041A0005">
      <w:start w:val="1"/>
      <w:numFmt w:val="bullet"/>
      <w:lvlText w:val=""/>
      <w:lvlJc w:val="left"/>
      <w:pPr>
        <w:tabs>
          <w:tab w:val="num" w:pos="833"/>
        </w:tabs>
        <w:ind w:left="833" w:hanging="360"/>
      </w:pPr>
      <w:rPr>
        <w:rFonts w:ascii="Wingdings" w:hAnsi="Wingdings" w:cs="Wingdings" w:hint="default"/>
      </w:rPr>
    </w:lvl>
    <w:lvl w:ilvl="1" w:tplc="B36EFBB0">
      <w:numFmt w:val="bullet"/>
      <w:lvlText w:val="-"/>
      <w:lvlJc w:val="left"/>
      <w:pPr>
        <w:tabs>
          <w:tab w:val="num" w:pos="1553"/>
        </w:tabs>
        <w:ind w:left="1553" w:hanging="360"/>
      </w:pPr>
      <w:rPr>
        <w:rFonts w:ascii="Arial Narrow" w:eastAsia="Times New Roman" w:hAnsi="Arial Narro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6">
    <w:nsid w:val="35970FAF"/>
    <w:multiLevelType w:val="hybridMultilevel"/>
    <w:tmpl w:val="F9BE9E12"/>
    <w:lvl w:ilvl="0" w:tplc="7C9AC408">
      <w:start w:val="19"/>
      <w:numFmt w:val="bullet"/>
      <w:lvlText w:val="-"/>
      <w:lvlJc w:val="left"/>
      <w:pPr>
        <w:ind w:left="473" w:hanging="360"/>
      </w:pPr>
      <w:rPr>
        <w:rFonts w:ascii="Arial Narrow" w:eastAsia="Times New Roman" w:hAnsi="Arial Narrow" w:hint="default"/>
      </w:rPr>
    </w:lvl>
    <w:lvl w:ilvl="1" w:tplc="041A0003" w:tentative="1">
      <w:start w:val="1"/>
      <w:numFmt w:val="bullet"/>
      <w:lvlText w:val="o"/>
      <w:lvlJc w:val="left"/>
      <w:pPr>
        <w:ind w:left="1193" w:hanging="360"/>
      </w:pPr>
      <w:rPr>
        <w:rFonts w:ascii="Courier New" w:hAnsi="Courier New" w:cs="Courier New" w:hint="default"/>
      </w:rPr>
    </w:lvl>
    <w:lvl w:ilvl="2" w:tplc="041A0005" w:tentative="1">
      <w:start w:val="1"/>
      <w:numFmt w:val="bullet"/>
      <w:lvlText w:val=""/>
      <w:lvlJc w:val="left"/>
      <w:pPr>
        <w:ind w:left="1913" w:hanging="360"/>
      </w:pPr>
      <w:rPr>
        <w:rFonts w:ascii="Wingdings" w:hAnsi="Wingdings" w:cs="Wingdings" w:hint="default"/>
      </w:rPr>
    </w:lvl>
    <w:lvl w:ilvl="3" w:tplc="041A0001" w:tentative="1">
      <w:start w:val="1"/>
      <w:numFmt w:val="bullet"/>
      <w:lvlText w:val=""/>
      <w:lvlJc w:val="left"/>
      <w:pPr>
        <w:ind w:left="2633" w:hanging="360"/>
      </w:pPr>
      <w:rPr>
        <w:rFonts w:ascii="Symbol" w:hAnsi="Symbol" w:cs="Symbol" w:hint="default"/>
      </w:rPr>
    </w:lvl>
    <w:lvl w:ilvl="4" w:tplc="041A0003" w:tentative="1">
      <w:start w:val="1"/>
      <w:numFmt w:val="bullet"/>
      <w:lvlText w:val="o"/>
      <w:lvlJc w:val="left"/>
      <w:pPr>
        <w:ind w:left="3353" w:hanging="360"/>
      </w:pPr>
      <w:rPr>
        <w:rFonts w:ascii="Courier New" w:hAnsi="Courier New" w:cs="Courier New" w:hint="default"/>
      </w:rPr>
    </w:lvl>
    <w:lvl w:ilvl="5" w:tplc="041A0005" w:tentative="1">
      <w:start w:val="1"/>
      <w:numFmt w:val="bullet"/>
      <w:lvlText w:val=""/>
      <w:lvlJc w:val="left"/>
      <w:pPr>
        <w:ind w:left="4073" w:hanging="360"/>
      </w:pPr>
      <w:rPr>
        <w:rFonts w:ascii="Wingdings" w:hAnsi="Wingdings" w:cs="Wingdings" w:hint="default"/>
      </w:rPr>
    </w:lvl>
    <w:lvl w:ilvl="6" w:tplc="041A0001" w:tentative="1">
      <w:start w:val="1"/>
      <w:numFmt w:val="bullet"/>
      <w:lvlText w:val=""/>
      <w:lvlJc w:val="left"/>
      <w:pPr>
        <w:ind w:left="4793" w:hanging="360"/>
      </w:pPr>
      <w:rPr>
        <w:rFonts w:ascii="Symbol" w:hAnsi="Symbol" w:cs="Symbol" w:hint="default"/>
      </w:rPr>
    </w:lvl>
    <w:lvl w:ilvl="7" w:tplc="041A0003" w:tentative="1">
      <w:start w:val="1"/>
      <w:numFmt w:val="bullet"/>
      <w:lvlText w:val="o"/>
      <w:lvlJc w:val="left"/>
      <w:pPr>
        <w:ind w:left="5513" w:hanging="360"/>
      </w:pPr>
      <w:rPr>
        <w:rFonts w:ascii="Courier New" w:hAnsi="Courier New" w:cs="Courier New" w:hint="default"/>
      </w:rPr>
    </w:lvl>
    <w:lvl w:ilvl="8" w:tplc="041A0005" w:tentative="1">
      <w:start w:val="1"/>
      <w:numFmt w:val="bullet"/>
      <w:lvlText w:val=""/>
      <w:lvlJc w:val="left"/>
      <w:pPr>
        <w:ind w:left="6233" w:hanging="360"/>
      </w:pPr>
      <w:rPr>
        <w:rFonts w:ascii="Wingdings" w:hAnsi="Wingdings" w:cs="Wingdings" w:hint="default"/>
      </w:rPr>
    </w:lvl>
  </w:abstractNum>
  <w:abstractNum w:abstractNumId="7">
    <w:nsid w:val="3C2472B8"/>
    <w:multiLevelType w:val="hybridMultilevel"/>
    <w:tmpl w:val="EBF8439A"/>
    <w:lvl w:ilvl="0" w:tplc="9384C902">
      <w:start w:val="1"/>
      <w:numFmt w:val="decimal"/>
      <w:lvlText w:val="%1."/>
      <w:lvlJc w:val="left"/>
      <w:pPr>
        <w:ind w:left="473" w:hanging="360"/>
      </w:pPr>
      <w:rPr>
        <w:rFonts w:hint="default"/>
      </w:rPr>
    </w:lvl>
    <w:lvl w:ilvl="1" w:tplc="041A0019" w:tentative="1">
      <w:start w:val="1"/>
      <w:numFmt w:val="lowerLetter"/>
      <w:lvlText w:val="%2."/>
      <w:lvlJc w:val="left"/>
      <w:pPr>
        <w:ind w:left="1193" w:hanging="360"/>
      </w:pPr>
    </w:lvl>
    <w:lvl w:ilvl="2" w:tplc="041A001B" w:tentative="1">
      <w:start w:val="1"/>
      <w:numFmt w:val="lowerRoman"/>
      <w:lvlText w:val="%3."/>
      <w:lvlJc w:val="right"/>
      <w:pPr>
        <w:ind w:left="1913" w:hanging="180"/>
      </w:pPr>
    </w:lvl>
    <w:lvl w:ilvl="3" w:tplc="041A000F" w:tentative="1">
      <w:start w:val="1"/>
      <w:numFmt w:val="decimal"/>
      <w:lvlText w:val="%4."/>
      <w:lvlJc w:val="left"/>
      <w:pPr>
        <w:ind w:left="2633" w:hanging="360"/>
      </w:pPr>
    </w:lvl>
    <w:lvl w:ilvl="4" w:tplc="041A0019" w:tentative="1">
      <w:start w:val="1"/>
      <w:numFmt w:val="lowerLetter"/>
      <w:lvlText w:val="%5."/>
      <w:lvlJc w:val="left"/>
      <w:pPr>
        <w:ind w:left="3353" w:hanging="360"/>
      </w:pPr>
    </w:lvl>
    <w:lvl w:ilvl="5" w:tplc="041A001B" w:tentative="1">
      <w:start w:val="1"/>
      <w:numFmt w:val="lowerRoman"/>
      <w:lvlText w:val="%6."/>
      <w:lvlJc w:val="right"/>
      <w:pPr>
        <w:ind w:left="4073" w:hanging="180"/>
      </w:pPr>
    </w:lvl>
    <w:lvl w:ilvl="6" w:tplc="041A000F" w:tentative="1">
      <w:start w:val="1"/>
      <w:numFmt w:val="decimal"/>
      <w:lvlText w:val="%7."/>
      <w:lvlJc w:val="left"/>
      <w:pPr>
        <w:ind w:left="4793" w:hanging="360"/>
      </w:pPr>
    </w:lvl>
    <w:lvl w:ilvl="7" w:tplc="041A0019" w:tentative="1">
      <w:start w:val="1"/>
      <w:numFmt w:val="lowerLetter"/>
      <w:lvlText w:val="%8."/>
      <w:lvlJc w:val="left"/>
      <w:pPr>
        <w:ind w:left="5513" w:hanging="360"/>
      </w:pPr>
    </w:lvl>
    <w:lvl w:ilvl="8" w:tplc="041A001B" w:tentative="1">
      <w:start w:val="1"/>
      <w:numFmt w:val="lowerRoman"/>
      <w:lvlText w:val="%9."/>
      <w:lvlJc w:val="right"/>
      <w:pPr>
        <w:ind w:left="6233" w:hanging="180"/>
      </w:pPr>
    </w:lvl>
  </w:abstractNum>
  <w:abstractNum w:abstractNumId="8">
    <w:nsid w:val="3E613ECC"/>
    <w:multiLevelType w:val="multilevel"/>
    <w:tmpl w:val="FC10B142"/>
    <w:lvl w:ilvl="0">
      <w:start w:val="2"/>
      <w:numFmt w:val="bullet"/>
      <w:lvlText w:val="-"/>
      <w:lvlJc w:val="left"/>
      <w:pPr>
        <w:tabs>
          <w:tab w:val="num" w:pos="473"/>
        </w:tabs>
        <w:ind w:left="473" w:hanging="360"/>
      </w:pPr>
      <w:rPr>
        <w:rFonts w:ascii="Arial Narrow" w:eastAsia="Times New Roman" w:hAnsi="Arial Narrow" w:hint="default"/>
      </w:rPr>
    </w:lvl>
    <w:lvl w:ilvl="1">
      <w:start w:val="1"/>
      <w:numFmt w:val="bullet"/>
      <w:lvlText w:val="o"/>
      <w:lvlJc w:val="left"/>
      <w:pPr>
        <w:tabs>
          <w:tab w:val="num" w:pos="1193"/>
        </w:tabs>
        <w:ind w:left="1193" w:hanging="360"/>
      </w:pPr>
      <w:rPr>
        <w:rFonts w:ascii="Courier New" w:hAnsi="Courier New" w:cs="Courier New" w:hint="default"/>
      </w:rPr>
    </w:lvl>
    <w:lvl w:ilvl="2">
      <w:start w:val="1"/>
      <w:numFmt w:val="bullet"/>
      <w:lvlText w:val=""/>
      <w:lvlJc w:val="left"/>
      <w:pPr>
        <w:tabs>
          <w:tab w:val="num" w:pos="1913"/>
        </w:tabs>
        <w:ind w:left="1913" w:hanging="360"/>
      </w:pPr>
      <w:rPr>
        <w:rFonts w:ascii="Wingdings" w:hAnsi="Wingdings" w:cs="Wingdings" w:hint="default"/>
      </w:rPr>
    </w:lvl>
    <w:lvl w:ilvl="3">
      <w:start w:val="1"/>
      <w:numFmt w:val="bullet"/>
      <w:lvlText w:val=""/>
      <w:lvlJc w:val="left"/>
      <w:pPr>
        <w:tabs>
          <w:tab w:val="num" w:pos="2633"/>
        </w:tabs>
        <w:ind w:left="2633" w:hanging="360"/>
      </w:pPr>
      <w:rPr>
        <w:rFonts w:ascii="Symbol" w:hAnsi="Symbol" w:cs="Symbol" w:hint="default"/>
      </w:rPr>
    </w:lvl>
    <w:lvl w:ilvl="4">
      <w:start w:val="1"/>
      <w:numFmt w:val="bullet"/>
      <w:lvlText w:val="o"/>
      <w:lvlJc w:val="left"/>
      <w:pPr>
        <w:tabs>
          <w:tab w:val="num" w:pos="3353"/>
        </w:tabs>
        <w:ind w:left="3353" w:hanging="360"/>
      </w:pPr>
      <w:rPr>
        <w:rFonts w:ascii="Courier New" w:hAnsi="Courier New" w:cs="Courier New" w:hint="default"/>
      </w:rPr>
    </w:lvl>
    <w:lvl w:ilvl="5">
      <w:start w:val="1"/>
      <w:numFmt w:val="bullet"/>
      <w:lvlText w:val=""/>
      <w:lvlJc w:val="left"/>
      <w:pPr>
        <w:tabs>
          <w:tab w:val="num" w:pos="4073"/>
        </w:tabs>
        <w:ind w:left="4073" w:hanging="360"/>
      </w:pPr>
      <w:rPr>
        <w:rFonts w:ascii="Wingdings" w:hAnsi="Wingdings" w:cs="Wingdings" w:hint="default"/>
      </w:rPr>
    </w:lvl>
    <w:lvl w:ilvl="6">
      <w:start w:val="1"/>
      <w:numFmt w:val="bullet"/>
      <w:lvlText w:val=""/>
      <w:lvlJc w:val="left"/>
      <w:pPr>
        <w:tabs>
          <w:tab w:val="num" w:pos="4793"/>
        </w:tabs>
        <w:ind w:left="4793" w:hanging="360"/>
      </w:pPr>
      <w:rPr>
        <w:rFonts w:ascii="Symbol" w:hAnsi="Symbol" w:cs="Symbol" w:hint="default"/>
      </w:rPr>
    </w:lvl>
    <w:lvl w:ilvl="7">
      <w:start w:val="1"/>
      <w:numFmt w:val="bullet"/>
      <w:lvlText w:val="o"/>
      <w:lvlJc w:val="left"/>
      <w:pPr>
        <w:tabs>
          <w:tab w:val="num" w:pos="5513"/>
        </w:tabs>
        <w:ind w:left="5513" w:hanging="360"/>
      </w:pPr>
      <w:rPr>
        <w:rFonts w:ascii="Courier New" w:hAnsi="Courier New" w:cs="Courier New" w:hint="default"/>
      </w:rPr>
    </w:lvl>
    <w:lvl w:ilvl="8">
      <w:start w:val="1"/>
      <w:numFmt w:val="bullet"/>
      <w:lvlText w:val=""/>
      <w:lvlJc w:val="left"/>
      <w:pPr>
        <w:tabs>
          <w:tab w:val="num" w:pos="6233"/>
        </w:tabs>
        <w:ind w:left="6233" w:hanging="360"/>
      </w:pPr>
      <w:rPr>
        <w:rFonts w:ascii="Wingdings" w:hAnsi="Wingdings" w:cs="Wingdings" w:hint="default"/>
      </w:rPr>
    </w:lvl>
  </w:abstractNum>
  <w:abstractNum w:abstractNumId="9">
    <w:nsid w:val="3FE150F3"/>
    <w:multiLevelType w:val="hybridMultilevel"/>
    <w:tmpl w:val="E0F46EF2"/>
    <w:lvl w:ilvl="0" w:tplc="041A000B">
      <w:start w:val="1"/>
      <w:numFmt w:val="bullet"/>
      <w:lvlText w:val=""/>
      <w:lvlJc w:val="left"/>
      <w:pPr>
        <w:tabs>
          <w:tab w:val="num" w:pos="885"/>
        </w:tabs>
        <w:ind w:left="885" w:hanging="360"/>
      </w:pPr>
      <w:rPr>
        <w:rFonts w:ascii="Wingdings" w:hAnsi="Wingdings" w:cs="Wingdings" w:hint="default"/>
      </w:rPr>
    </w:lvl>
    <w:lvl w:ilvl="1" w:tplc="041A0003" w:tentative="1">
      <w:start w:val="1"/>
      <w:numFmt w:val="bullet"/>
      <w:lvlText w:val="o"/>
      <w:lvlJc w:val="left"/>
      <w:pPr>
        <w:tabs>
          <w:tab w:val="num" w:pos="1605"/>
        </w:tabs>
        <w:ind w:left="1605" w:hanging="360"/>
      </w:pPr>
      <w:rPr>
        <w:rFonts w:ascii="Courier New" w:hAnsi="Courier New" w:cs="Courier New" w:hint="default"/>
      </w:rPr>
    </w:lvl>
    <w:lvl w:ilvl="2" w:tplc="041A0005" w:tentative="1">
      <w:start w:val="1"/>
      <w:numFmt w:val="bullet"/>
      <w:lvlText w:val=""/>
      <w:lvlJc w:val="left"/>
      <w:pPr>
        <w:tabs>
          <w:tab w:val="num" w:pos="2325"/>
        </w:tabs>
        <w:ind w:left="2325" w:hanging="360"/>
      </w:pPr>
      <w:rPr>
        <w:rFonts w:ascii="Wingdings" w:hAnsi="Wingdings" w:cs="Wingdings" w:hint="default"/>
      </w:rPr>
    </w:lvl>
    <w:lvl w:ilvl="3" w:tplc="041A0001" w:tentative="1">
      <w:start w:val="1"/>
      <w:numFmt w:val="bullet"/>
      <w:lvlText w:val=""/>
      <w:lvlJc w:val="left"/>
      <w:pPr>
        <w:tabs>
          <w:tab w:val="num" w:pos="3045"/>
        </w:tabs>
        <w:ind w:left="3045" w:hanging="360"/>
      </w:pPr>
      <w:rPr>
        <w:rFonts w:ascii="Symbol" w:hAnsi="Symbol" w:cs="Symbol" w:hint="default"/>
      </w:rPr>
    </w:lvl>
    <w:lvl w:ilvl="4" w:tplc="041A0003" w:tentative="1">
      <w:start w:val="1"/>
      <w:numFmt w:val="bullet"/>
      <w:lvlText w:val="o"/>
      <w:lvlJc w:val="left"/>
      <w:pPr>
        <w:tabs>
          <w:tab w:val="num" w:pos="3765"/>
        </w:tabs>
        <w:ind w:left="3765" w:hanging="360"/>
      </w:pPr>
      <w:rPr>
        <w:rFonts w:ascii="Courier New" w:hAnsi="Courier New" w:cs="Courier New" w:hint="default"/>
      </w:rPr>
    </w:lvl>
    <w:lvl w:ilvl="5" w:tplc="041A0005" w:tentative="1">
      <w:start w:val="1"/>
      <w:numFmt w:val="bullet"/>
      <w:lvlText w:val=""/>
      <w:lvlJc w:val="left"/>
      <w:pPr>
        <w:tabs>
          <w:tab w:val="num" w:pos="4485"/>
        </w:tabs>
        <w:ind w:left="4485" w:hanging="360"/>
      </w:pPr>
      <w:rPr>
        <w:rFonts w:ascii="Wingdings" w:hAnsi="Wingdings" w:cs="Wingdings" w:hint="default"/>
      </w:rPr>
    </w:lvl>
    <w:lvl w:ilvl="6" w:tplc="041A0001" w:tentative="1">
      <w:start w:val="1"/>
      <w:numFmt w:val="bullet"/>
      <w:lvlText w:val=""/>
      <w:lvlJc w:val="left"/>
      <w:pPr>
        <w:tabs>
          <w:tab w:val="num" w:pos="5205"/>
        </w:tabs>
        <w:ind w:left="5205" w:hanging="360"/>
      </w:pPr>
      <w:rPr>
        <w:rFonts w:ascii="Symbol" w:hAnsi="Symbol" w:cs="Symbol" w:hint="default"/>
      </w:rPr>
    </w:lvl>
    <w:lvl w:ilvl="7" w:tplc="041A0003" w:tentative="1">
      <w:start w:val="1"/>
      <w:numFmt w:val="bullet"/>
      <w:lvlText w:val="o"/>
      <w:lvlJc w:val="left"/>
      <w:pPr>
        <w:tabs>
          <w:tab w:val="num" w:pos="5925"/>
        </w:tabs>
        <w:ind w:left="5925" w:hanging="360"/>
      </w:pPr>
      <w:rPr>
        <w:rFonts w:ascii="Courier New" w:hAnsi="Courier New" w:cs="Courier New" w:hint="default"/>
      </w:rPr>
    </w:lvl>
    <w:lvl w:ilvl="8" w:tplc="041A0005" w:tentative="1">
      <w:start w:val="1"/>
      <w:numFmt w:val="bullet"/>
      <w:lvlText w:val=""/>
      <w:lvlJc w:val="left"/>
      <w:pPr>
        <w:tabs>
          <w:tab w:val="num" w:pos="6645"/>
        </w:tabs>
        <w:ind w:left="6645" w:hanging="360"/>
      </w:pPr>
      <w:rPr>
        <w:rFonts w:ascii="Wingdings" w:hAnsi="Wingdings" w:cs="Wingdings" w:hint="default"/>
      </w:rPr>
    </w:lvl>
  </w:abstractNum>
  <w:abstractNum w:abstractNumId="10">
    <w:nsid w:val="41941D09"/>
    <w:multiLevelType w:val="hybridMultilevel"/>
    <w:tmpl w:val="AA806878"/>
    <w:lvl w:ilvl="0" w:tplc="041A000B">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1">
    <w:nsid w:val="42975D0A"/>
    <w:multiLevelType w:val="hybridMultilevel"/>
    <w:tmpl w:val="FF7CDDB6"/>
    <w:lvl w:ilvl="0" w:tplc="041A000B">
      <w:start w:val="1"/>
      <w:numFmt w:val="bullet"/>
      <w:lvlText w:val=""/>
      <w:lvlJc w:val="left"/>
      <w:pPr>
        <w:tabs>
          <w:tab w:val="num" w:pos="833"/>
        </w:tabs>
        <w:ind w:left="833" w:hanging="360"/>
      </w:pPr>
      <w:rPr>
        <w:rFonts w:ascii="Wingdings" w:hAnsi="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2">
    <w:nsid w:val="4519143F"/>
    <w:multiLevelType w:val="hybridMultilevel"/>
    <w:tmpl w:val="FC10B142"/>
    <w:lvl w:ilvl="0" w:tplc="73AC0BD2">
      <w:start w:val="2"/>
      <w:numFmt w:val="bullet"/>
      <w:lvlText w:val="-"/>
      <w:lvlJc w:val="left"/>
      <w:pPr>
        <w:tabs>
          <w:tab w:val="num" w:pos="473"/>
        </w:tabs>
        <w:ind w:left="473" w:hanging="360"/>
      </w:pPr>
      <w:rPr>
        <w:rFonts w:ascii="Arial Narrow" w:eastAsia="Times New Roman" w:hAnsi="Arial Narrow" w:hint="default"/>
      </w:rPr>
    </w:lvl>
    <w:lvl w:ilvl="1" w:tplc="041A0003" w:tentative="1">
      <w:start w:val="1"/>
      <w:numFmt w:val="bullet"/>
      <w:lvlText w:val="o"/>
      <w:lvlJc w:val="left"/>
      <w:pPr>
        <w:tabs>
          <w:tab w:val="num" w:pos="1193"/>
        </w:tabs>
        <w:ind w:left="1193" w:hanging="360"/>
      </w:pPr>
      <w:rPr>
        <w:rFonts w:ascii="Courier New" w:hAnsi="Courier New" w:cs="Courier New" w:hint="default"/>
      </w:rPr>
    </w:lvl>
    <w:lvl w:ilvl="2" w:tplc="041A0005" w:tentative="1">
      <w:start w:val="1"/>
      <w:numFmt w:val="bullet"/>
      <w:lvlText w:val=""/>
      <w:lvlJc w:val="left"/>
      <w:pPr>
        <w:tabs>
          <w:tab w:val="num" w:pos="1913"/>
        </w:tabs>
        <w:ind w:left="1913" w:hanging="360"/>
      </w:pPr>
      <w:rPr>
        <w:rFonts w:ascii="Wingdings" w:hAnsi="Wingdings" w:cs="Wingdings" w:hint="default"/>
      </w:rPr>
    </w:lvl>
    <w:lvl w:ilvl="3" w:tplc="041A0001" w:tentative="1">
      <w:start w:val="1"/>
      <w:numFmt w:val="bullet"/>
      <w:lvlText w:val=""/>
      <w:lvlJc w:val="left"/>
      <w:pPr>
        <w:tabs>
          <w:tab w:val="num" w:pos="2633"/>
        </w:tabs>
        <w:ind w:left="2633" w:hanging="360"/>
      </w:pPr>
      <w:rPr>
        <w:rFonts w:ascii="Symbol" w:hAnsi="Symbol" w:cs="Symbol" w:hint="default"/>
      </w:rPr>
    </w:lvl>
    <w:lvl w:ilvl="4" w:tplc="041A0003" w:tentative="1">
      <w:start w:val="1"/>
      <w:numFmt w:val="bullet"/>
      <w:lvlText w:val="o"/>
      <w:lvlJc w:val="left"/>
      <w:pPr>
        <w:tabs>
          <w:tab w:val="num" w:pos="3353"/>
        </w:tabs>
        <w:ind w:left="3353" w:hanging="360"/>
      </w:pPr>
      <w:rPr>
        <w:rFonts w:ascii="Courier New" w:hAnsi="Courier New" w:cs="Courier New" w:hint="default"/>
      </w:rPr>
    </w:lvl>
    <w:lvl w:ilvl="5" w:tplc="041A0005" w:tentative="1">
      <w:start w:val="1"/>
      <w:numFmt w:val="bullet"/>
      <w:lvlText w:val=""/>
      <w:lvlJc w:val="left"/>
      <w:pPr>
        <w:tabs>
          <w:tab w:val="num" w:pos="4073"/>
        </w:tabs>
        <w:ind w:left="4073" w:hanging="360"/>
      </w:pPr>
      <w:rPr>
        <w:rFonts w:ascii="Wingdings" w:hAnsi="Wingdings" w:cs="Wingdings" w:hint="default"/>
      </w:rPr>
    </w:lvl>
    <w:lvl w:ilvl="6" w:tplc="041A0001" w:tentative="1">
      <w:start w:val="1"/>
      <w:numFmt w:val="bullet"/>
      <w:lvlText w:val=""/>
      <w:lvlJc w:val="left"/>
      <w:pPr>
        <w:tabs>
          <w:tab w:val="num" w:pos="4793"/>
        </w:tabs>
        <w:ind w:left="4793" w:hanging="360"/>
      </w:pPr>
      <w:rPr>
        <w:rFonts w:ascii="Symbol" w:hAnsi="Symbol" w:cs="Symbol" w:hint="default"/>
      </w:rPr>
    </w:lvl>
    <w:lvl w:ilvl="7" w:tplc="041A0003" w:tentative="1">
      <w:start w:val="1"/>
      <w:numFmt w:val="bullet"/>
      <w:lvlText w:val="o"/>
      <w:lvlJc w:val="left"/>
      <w:pPr>
        <w:tabs>
          <w:tab w:val="num" w:pos="5513"/>
        </w:tabs>
        <w:ind w:left="5513" w:hanging="360"/>
      </w:pPr>
      <w:rPr>
        <w:rFonts w:ascii="Courier New" w:hAnsi="Courier New" w:cs="Courier New" w:hint="default"/>
      </w:rPr>
    </w:lvl>
    <w:lvl w:ilvl="8" w:tplc="041A0005" w:tentative="1">
      <w:start w:val="1"/>
      <w:numFmt w:val="bullet"/>
      <w:lvlText w:val=""/>
      <w:lvlJc w:val="left"/>
      <w:pPr>
        <w:tabs>
          <w:tab w:val="num" w:pos="6233"/>
        </w:tabs>
        <w:ind w:left="6233" w:hanging="360"/>
      </w:pPr>
      <w:rPr>
        <w:rFonts w:ascii="Wingdings" w:hAnsi="Wingdings" w:cs="Wingdings" w:hint="default"/>
      </w:rPr>
    </w:lvl>
  </w:abstractNum>
  <w:abstractNum w:abstractNumId="13">
    <w:nsid w:val="45300233"/>
    <w:multiLevelType w:val="hybridMultilevel"/>
    <w:tmpl w:val="FE4C4F94"/>
    <w:lvl w:ilvl="0" w:tplc="041A000B">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4">
    <w:nsid w:val="50435B85"/>
    <w:multiLevelType w:val="hybridMultilevel"/>
    <w:tmpl w:val="7DBAB3A4"/>
    <w:lvl w:ilvl="0" w:tplc="041A0005">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5">
    <w:nsid w:val="55E33F26"/>
    <w:multiLevelType w:val="hybridMultilevel"/>
    <w:tmpl w:val="8E746DB8"/>
    <w:lvl w:ilvl="0" w:tplc="041A0005">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6">
    <w:nsid w:val="593B6AF2"/>
    <w:multiLevelType w:val="hybridMultilevel"/>
    <w:tmpl w:val="3C109090"/>
    <w:lvl w:ilvl="0" w:tplc="041A0005">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193"/>
        </w:tabs>
        <w:ind w:left="1193" w:hanging="360"/>
      </w:pPr>
      <w:rPr>
        <w:rFonts w:ascii="Courier New" w:hAnsi="Courier New" w:cs="Courier New" w:hint="default"/>
      </w:rPr>
    </w:lvl>
    <w:lvl w:ilvl="2" w:tplc="041A0005" w:tentative="1">
      <w:start w:val="1"/>
      <w:numFmt w:val="bullet"/>
      <w:lvlText w:val=""/>
      <w:lvlJc w:val="left"/>
      <w:pPr>
        <w:tabs>
          <w:tab w:val="num" w:pos="1913"/>
        </w:tabs>
        <w:ind w:left="1913" w:hanging="360"/>
      </w:pPr>
      <w:rPr>
        <w:rFonts w:ascii="Wingdings" w:hAnsi="Wingdings" w:cs="Wingdings" w:hint="default"/>
      </w:rPr>
    </w:lvl>
    <w:lvl w:ilvl="3" w:tplc="041A0001" w:tentative="1">
      <w:start w:val="1"/>
      <w:numFmt w:val="bullet"/>
      <w:lvlText w:val=""/>
      <w:lvlJc w:val="left"/>
      <w:pPr>
        <w:tabs>
          <w:tab w:val="num" w:pos="2633"/>
        </w:tabs>
        <w:ind w:left="2633" w:hanging="360"/>
      </w:pPr>
      <w:rPr>
        <w:rFonts w:ascii="Symbol" w:hAnsi="Symbol" w:cs="Symbol" w:hint="default"/>
      </w:rPr>
    </w:lvl>
    <w:lvl w:ilvl="4" w:tplc="041A0003" w:tentative="1">
      <w:start w:val="1"/>
      <w:numFmt w:val="bullet"/>
      <w:lvlText w:val="o"/>
      <w:lvlJc w:val="left"/>
      <w:pPr>
        <w:tabs>
          <w:tab w:val="num" w:pos="3353"/>
        </w:tabs>
        <w:ind w:left="3353" w:hanging="360"/>
      </w:pPr>
      <w:rPr>
        <w:rFonts w:ascii="Courier New" w:hAnsi="Courier New" w:cs="Courier New" w:hint="default"/>
      </w:rPr>
    </w:lvl>
    <w:lvl w:ilvl="5" w:tplc="041A0005" w:tentative="1">
      <w:start w:val="1"/>
      <w:numFmt w:val="bullet"/>
      <w:lvlText w:val=""/>
      <w:lvlJc w:val="left"/>
      <w:pPr>
        <w:tabs>
          <w:tab w:val="num" w:pos="4073"/>
        </w:tabs>
        <w:ind w:left="4073" w:hanging="360"/>
      </w:pPr>
      <w:rPr>
        <w:rFonts w:ascii="Wingdings" w:hAnsi="Wingdings" w:cs="Wingdings" w:hint="default"/>
      </w:rPr>
    </w:lvl>
    <w:lvl w:ilvl="6" w:tplc="041A0001" w:tentative="1">
      <w:start w:val="1"/>
      <w:numFmt w:val="bullet"/>
      <w:lvlText w:val=""/>
      <w:lvlJc w:val="left"/>
      <w:pPr>
        <w:tabs>
          <w:tab w:val="num" w:pos="4793"/>
        </w:tabs>
        <w:ind w:left="4793" w:hanging="360"/>
      </w:pPr>
      <w:rPr>
        <w:rFonts w:ascii="Symbol" w:hAnsi="Symbol" w:cs="Symbol" w:hint="default"/>
      </w:rPr>
    </w:lvl>
    <w:lvl w:ilvl="7" w:tplc="041A0003" w:tentative="1">
      <w:start w:val="1"/>
      <w:numFmt w:val="bullet"/>
      <w:lvlText w:val="o"/>
      <w:lvlJc w:val="left"/>
      <w:pPr>
        <w:tabs>
          <w:tab w:val="num" w:pos="5513"/>
        </w:tabs>
        <w:ind w:left="5513" w:hanging="360"/>
      </w:pPr>
      <w:rPr>
        <w:rFonts w:ascii="Courier New" w:hAnsi="Courier New" w:cs="Courier New" w:hint="default"/>
      </w:rPr>
    </w:lvl>
    <w:lvl w:ilvl="8" w:tplc="041A0005" w:tentative="1">
      <w:start w:val="1"/>
      <w:numFmt w:val="bullet"/>
      <w:lvlText w:val=""/>
      <w:lvlJc w:val="left"/>
      <w:pPr>
        <w:tabs>
          <w:tab w:val="num" w:pos="6233"/>
        </w:tabs>
        <w:ind w:left="6233" w:hanging="360"/>
      </w:pPr>
      <w:rPr>
        <w:rFonts w:ascii="Wingdings" w:hAnsi="Wingdings" w:cs="Wingdings" w:hint="default"/>
      </w:rPr>
    </w:lvl>
  </w:abstractNum>
  <w:abstractNum w:abstractNumId="17">
    <w:nsid w:val="5AC928C7"/>
    <w:multiLevelType w:val="hybridMultilevel"/>
    <w:tmpl w:val="91F0374E"/>
    <w:lvl w:ilvl="0" w:tplc="041A000B">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8">
    <w:nsid w:val="71396EA8"/>
    <w:multiLevelType w:val="hybridMultilevel"/>
    <w:tmpl w:val="C1EE4130"/>
    <w:lvl w:ilvl="0" w:tplc="041A0005">
      <w:start w:val="1"/>
      <w:numFmt w:val="bullet"/>
      <w:lvlText w:val=""/>
      <w:lvlJc w:val="left"/>
      <w:pPr>
        <w:tabs>
          <w:tab w:val="num" w:pos="833"/>
        </w:tabs>
        <w:ind w:left="833" w:hanging="360"/>
      </w:pPr>
      <w:rPr>
        <w:rFonts w:ascii="Wingdings" w:hAnsi="Wingdings" w:cs="Wingdings" w:hint="default"/>
      </w:rPr>
    </w:lvl>
    <w:lvl w:ilvl="1" w:tplc="041A0003" w:tentative="1">
      <w:start w:val="1"/>
      <w:numFmt w:val="bullet"/>
      <w:lvlText w:val="o"/>
      <w:lvlJc w:val="left"/>
      <w:pPr>
        <w:tabs>
          <w:tab w:val="num" w:pos="1553"/>
        </w:tabs>
        <w:ind w:left="1553" w:hanging="360"/>
      </w:pPr>
      <w:rPr>
        <w:rFonts w:ascii="Courier New" w:hAnsi="Courier New" w:cs="Courier New" w:hint="default"/>
      </w:rPr>
    </w:lvl>
    <w:lvl w:ilvl="2" w:tplc="041A0005" w:tentative="1">
      <w:start w:val="1"/>
      <w:numFmt w:val="bullet"/>
      <w:lvlText w:val=""/>
      <w:lvlJc w:val="left"/>
      <w:pPr>
        <w:tabs>
          <w:tab w:val="num" w:pos="2273"/>
        </w:tabs>
        <w:ind w:left="2273" w:hanging="360"/>
      </w:pPr>
      <w:rPr>
        <w:rFonts w:ascii="Wingdings" w:hAnsi="Wingdings" w:cs="Wingdings" w:hint="default"/>
      </w:rPr>
    </w:lvl>
    <w:lvl w:ilvl="3" w:tplc="041A0001" w:tentative="1">
      <w:start w:val="1"/>
      <w:numFmt w:val="bullet"/>
      <w:lvlText w:val=""/>
      <w:lvlJc w:val="left"/>
      <w:pPr>
        <w:tabs>
          <w:tab w:val="num" w:pos="2993"/>
        </w:tabs>
        <w:ind w:left="2993" w:hanging="360"/>
      </w:pPr>
      <w:rPr>
        <w:rFonts w:ascii="Symbol" w:hAnsi="Symbol" w:cs="Symbol" w:hint="default"/>
      </w:rPr>
    </w:lvl>
    <w:lvl w:ilvl="4" w:tplc="041A0003" w:tentative="1">
      <w:start w:val="1"/>
      <w:numFmt w:val="bullet"/>
      <w:lvlText w:val="o"/>
      <w:lvlJc w:val="left"/>
      <w:pPr>
        <w:tabs>
          <w:tab w:val="num" w:pos="3713"/>
        </w:tabs>
        <w:ind w:left="3713" w:hanging="360"/>
      </w:pPr>
      <w:rPr>
        <w:rFonts w:ascii="Courier New" w:hAnsi="Courier New" w:cs="Courier New" w:hint="default"/>
      </w:rPr>
    </w:lvl>
    <w:lvl w:ilvl="5" w:tplc="041A0005" w:tentative="1">
      <w:start w:val="1"/>
      <w:numFmt w:val="bullet"/>
      <w:lvlText w:val=""/>
      <w:lvlJc w:val="left"/>
      <w:pPr>
        <w:tabs>
          <w:tab w:val="num" w:pos="4433"/>
        </w:tabs>
        <w:ind w:left="4433" w:hanging="360"/>
      </w:pPr>
      <w:rPr>
        <w:rFonts w:ascii="Wingdings" w:hAnsi="Wingdings" w:cs="Wingdings" w:hint="default"/>
      </w:rPr>
    </w:lvl>
    <w:lvl w:ilvl="6" w:tplc="041A0001" w:tentative="1">
      <w:start w:val="1"/>
      <w:numFmt w:val="bullet"/>
      <w:lvlText w:val=""/>
      <w:lvlJc w:val="left"/>
      <w:pPr>
        <w:tabs>
          <w:tab w:val="num" w:pos="5153"/>
        </w:tabs>
        <w:ind w:left="5153" w:hanging="360"/>
      </w:pPr>
      <w:rPr>
        <w:rFonts w:ascii="Symbol" w:hAnsi="Symbol" w:cs="Symbol" w:hint="default"/>
      </w:rPr>
    </w:lvl>
    <w:lvl w:ilvl="7" w:tplc="041A0003" w:tentative="1">
      <w:start w:val="1"/>
      <w:numFmt w:val="bullet"/>
      <w:lvlText w:val="o"/>
      <w:lvlJc w:val="left"/>
      <w:pPr>
        <w:tabs>
          <w:tab w:val="num" w:pos="5873"/>
        </w:tabs>
        <w:ind w:left="5873" w:hanging="360"/>
      </w:pPr>
      <w:rPr>
        <w:rFonts w:ascii="Courier New" w:hAnsi="Courier New" w:cs="Courier New" w:hint="default"/>
      </w:rPr>
    </w:lvl>
    <w:lvl w:ilvl="8" w:tplc="041A0005" w:tentative="1">
      <w:start w:val="1"/>
      <w:numFmt w:val="bullet"/>
      <w:lvlText w:val=""/>
      <w:lvlJc w:val="left"/>
      <w:pPr>
        <w:tabs>
          <w:tab w:val="num" w:pos="6593"/>
        </w:tabs>
        <w:ind w:left="6593" w:hanging="360"/>
      </w:pPr>
      <w:rPr>
        <w:rFonts w:ascii="Wingdings" w:hAnsi="Wingdings" w:cs="Wingdings" w:hint="default"/>
      </w:rPr>
    </w:lvl>
  </w:abstractNum>
  <w:abstractNum w:abstractNumId="19">
    <w:nsid w:val="762B145B"/>
    <w:multiLevelType w:val="hybridMultilevel"/>
    <w:tmpl w:val="B76AD8A0"/>
    <w:lvl w:ilvl="0" w:tplc="C0CC0AB2">
      <w:numFmt w:val="bullet"/>
      <w:lvlText w:val="-"/>
      <w:lvlJc w:val="left"/>
      <w:pPr>
        <w:tabs>
          <w:tab w:val="num" w:pos="473"/>
        </w:tabs>
        <w:ind w:left="473" w:hanging="360"/>
      </w:pPr>
      <w:rPr>
        <w:rFonts w:ascii="Arial Narrow" w:eastAsia="Times New Roman" w:hAnsi="Arial Narrow" w:hint="default"/>
      </w:rPr>
    </w:lvl>
    <w:lvl w:ilvl="1" w:tplc="041A0003" w:tentative="1">
      <w:start w:val="1"/>
      <w:numFmt w:val="bullet"/>
      <w:lvlText w:val="o"/>
      <w:lvlJc w:val="left"/>
      <w:pPr>
        <w:tabs>
          <w:tab w:val="num" w:pos="1193"/>
        </w:tabs>
        <w:ind w:left="1193" w:hanging="360"/>
      </w:pPr>
      <w:rPr>
        <w:rFonts w:ascii="Courier New" w:hAnsi="Courier New" w:cs="Courier New" w:hint="default"/>
      </w:rPr>
    </w:lvl>
    <w:lvl w:ilvl="2" w:tplc="041A0005" w:tentative="1">
      <w:start w:val="1"/>
      <w:numFmt w:val="bullet"/>
      <w:lvlText w:val=""/>
      <w:lvlJc w:val="left"/>
      <w:pPr>
        <w:tabs>
          <w:tab w:val="num" w:pos="1913"/>
        </w:tabs>
        <w:ind w:left="1913" w:hanging="360"/>
      </w:pPr>
      <w:rPr>
        <w:rFonts w:ascii="Wingdings" w:hAnsi="Wingdings" w:cs="Wingdings" w:hint="default"/>
      </w:rPr>
    </w:lvl>
    <w:lvl w:ilvl="3" w:tplc="041A0001" w:tentative="1">
      <w:start w:val="1"/>
      <w:numFmt w:val="bullet"/>
      <w:lvlText w:val=""/>
      <w:lvlJc w:val="left"/>
      <w:pPr>
        <w:tabs>
          <w:tab w:val="num" w:pos="2633"/>
        </w:tabs>
        <w:ind w:left="2633" w:hanging="360"/>
      </w:pPr>
      <w:rPr>
        <w:rFonts w:ascii="Symbol" w:hAnsi="Symbol" w:cs="Symbol" w:hint="default"/>
      </w:rPr>
    </w:lvl>
    <w:lvl w:ilvl="4" w:tplc="041A0003" w:tentative="1">
      <w:start w:val="1"/>
      <w:numFmt w:val="bullet"/>
      <w:lvlText w:val="o"/>
      <w:lvlJc w:val="left"/>
      <w:pPr>
        <w:tabs>
          <w:tab w:val="num" w:pos="3353"/>
        </w:tabs>
        <w:ind w:left="3353" w:hanging="360"/>
      </w:pPr>
      <w:rPr>
        <w:rFonts w:ascii="Courier New" w:hAnsi="Courier New" w:cs="Courier New" w:hint="default"/>
      </w:rPr>
    </w:lvl>
    <w:lvl w:ilvl="5" w:tplc="041A0005" w:tentative="1">
      <w:start w:val="1"/>
      <w:numFmt w:val="bullet"/>
      <w:lvlText w:val=""/>
      <w:lvlJc w:val="left"/>
      <w:pPr>
        <w:tabs>
          <w:tab w:val="num" w:pos="4073"/>
        </w:tabs>
        <w:ind w:left="4073" w:hanging="360"/>
      </w:pPr>
      <w:rPr>
        <w:rFonts w:ascii="Wingdings" w:hAnsi="Wingdings" w:cs="Wingdings" w:hint="default"/>
      </w:rPr>
    </w:lvl>
    <w:lvl w:ilvl="6" w:tplc="041A0001" w:tentative="1">
      <w:start w:val="1"/>
      <w:numFmt w:val="bullet"/>
      <w:lvlText w:val=""/>
      <w:lvlJc w:val="left"/>
      <w:pPr>
        <w:tabs>
          <w:tab w:val="num" w:pos="4793"/>
        </w:tabs>
        <w:ind w:left="4793" w:hanging="360"/>
      </w:pPr>
      <w:rPr>
        <w:rFonts w:ascii="Symbol" w:hAnsi="Symbol" w:cs="Symbol" w:hint="default"/>
      </w:rPr>
    </w:lvl>
    <w:lvl w:ilvl="7" w:tplc="041A0003" w:tentative="1">
      <w:start w:val="1"/>
      <w:numFmt w:val="bullet"/>
      <w:lvlText w:val="o"/>
      <w:lvlJc w:val="left"/>
      <w:pPr>
        <w:tabs>
          <w:tab w:val="num" w:pos="5513"/>
        </w:tabs>
        <w:ind w:left="5513" w:hanging="360"/>
      </w:pPr>
      <w:rPr>
        <w:rFonts w:ascii="Courier New" w:hAnsi="Courier New" w:cs="Courier New" w:hint="default"/>
      </w:rPr>
    </w:lvl>
    <w:lvl w:ilvl="8" w:tplc="041A0005" w:tentative="1">
      <w:start w:val="1"/>
      <w:numFmt w:val="bullet"/>
      <w:lvlText w:val=""/>
      <w:lvlJc w:val="left"/>
      <w:pPr>
        <w:tabs>
          <w:tab w:val="num" w:pos="6233"/>
        </w:tabs>
        <w:ind w:left="6233" w:hanging="360"/>
      </w:pPr>
      <w:rPr>
        <w:rFonts w:ascii="Wingdings" w:hAnsi="Wingdings" w:cs="Wingdings" w:hint="default"/>
      </w:rPr>
    </w:lvl>
  </w:abstractNum>
  <w:abstractNum w:abstractNumId="20">
    <w:nsid w:val="7C2C7EBF"/>
    <w:multiLevelType w:val="hybridMultilevel"/>
    <w:tmpl w:val="5D24C834"/>
    <w:lvl w:ilvl="0" w:tplc="DA244812">
      <w:start w:val="2007"/>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cs="Wingdings" w:hint="default"/>
      </w:rPr>
    </w:lvl>
    <w:lvl w:ilvl="3" w:tplc="041A0001" w:tentative="1">
      <w:start w:val="1"/>
      <w:numFmt w:val="bullet"/>
      <w:lvlText w:val=""/>
      <w:lvlJc w:val="left"/>
      <w:pPr>
        <w:tabs>
          <w:tab w:val="num" w:pos="2880"/>
        </w:tabs>
        <w:ind w:left="2880" w:hanging="360"/>
      </w:pPr>
      <w:rPr>
        <w:rFonts w:ascii="Symbol" w:hAnsi="Symbol" w:cs="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cs="Wingdings" w:hint="default"/>
      </w:rPr>
    </w:lvl>
    <w:lvl w:ilvl="6" w:tplc="041A0001" w:tentative="1">
      <w:start w:val="1"/>
      <w:numFmt w:val="bullet"/>
      <w:lvlText w:val=""/>
      <w:lvlJc w:val="left"/>
      <w:pPr>
        <w:tabs>
          <w:tab w:val="num" w:pos="5040"/>
        </w:tabs>
        <w:ind w:left="5040" w:hanging="360"/>
      </w:pPr>
      <w:rPr>
        <w:rFonts w:ascii="Symbol" w:hAnsi="Symbol" w:cs="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cs="Wingdings" w:hint="default"/>
      </w:rPr>
    </w:lvl>
  </w:abstractNum>
  <w:num w:numId="1">
    <w:abstractNumId w:val="12"/>
  </w:num>
  <w:num w:numId="2">
    <w:abstractNumId w:val="5"/>
  </w:num>
  <w:num w:numId="3">
    <w:abstractNumId w:val="19"/>
  </w:num>
  <w:num w:numId="4">
    <w:abstractNumId w:val="8"/>
  </w:num>
  <w:num w:numId="5">
    <w:abstractNumId w:val="16"/>
  </w:num>
  <w:num w:numId="6">
    <w:abstractNumId w:val="14"/>
  </w:num>
  <w:num w:numId="7">
    <w:abstractNumId w:val="18"/>
  </w:num>
  <w:num w:numId="8">
    <w:abstractNumId w:val="3"/>
  </w:num>
  <w:num w:numId="9">
    <w:abstractNumId w:val="15"/>
  </w:num>
  <w:num w:numId="10">
    <w:abstractNumId w:val="4"/>
  </w:num>
  <w:num w:numId="11">
    <w:abstractNumId w:val="20"/>
  </w:num>
  <w:num w:numId="12">
    <w:abstractNumId w:val="17"/>
  </w:num>
  <w:num w:numId="13">
    <w:abstractNumId w:val="10"/>
  </w:num>
  <w:num w:numId="14">
    <w:abstractNumId w:val="6"/>
  </w:num>
  <w:num w:numId="15">
    <w:abstractNumId w:val="7"/>
  </w:num>
  <w:num w:numId="16">
    <w:abstractNumId w:val="0"/>
  </w:num>
  <w:num w:numId="17">
    <w:abstractNumId w:val="1"/>
  </w:num>
  <w:num w:numId="18">
    <w:abstractNumId w:val="9"/>
  </w:num>
  <w:num w:numId="19">
    <w:abstractNumId w:val="13"/>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savePreviewPicture/>
  <w:doNotValidateAgainstSchema/>
  <w:doNotDemarcateInvalidXml/>
  <w:footnotePr>
    <w:pos w:val="beneathText"/>
    <w:numRestart w:val="eachPage"/>
    <w:footnote w:id="-1"/>
    <w:footnote w:id="0"/>
  </w:footnotePr>
  <w:endnotePr>
    <w:numFmt w:val="decimal"/>
    <w:endnote w:id="-1"/>
    <w:endnote w:id="0"/>
  </w:endnotePr>
  <w:compat/>
  <w:rsids>
    <w:rsidRoot w:val="00DB285B"/>
    <w:rsid w:val="00004091"/>
    <w:rsid w:val="000111A7"/>
    <w:rsid w:val="00014ABA"/>
    <w:rsid w:val="00021DAA"/>
    <w:rsid w:val="00036DD2"/>
    <w:rsid w:val="00045550"/>
    <w:rsid w:val="000820E5"/>
    <w:rsid w:val="000A0B8B"/>
    <w:rsid w:val="000A105E"/>
    <w:rsid w:val="000A22D7"/>
    <w:rsid w:val="000A3AB0"/>
    <w:rsid w:val="00110DF4"/>
    <w:rsid w:val="001205C8"/>
    <w:rsid w:val="00132596"/>
    <w:rsid w:val="00143764"/>
    <w:rsid w:val="00177B29"/>
    <w:rsid w:val="001A439D"/>
    <w:rsid w:val="001A559A"/>
    <w:rsid w:val="001E2C27"/>
    <w:rsid w:val="001F0C08"/>
    <w:rsid w:val="001F49C1"/>
    <w:rsid w:val="001F56E6"/>
    <w:rsid w:val="001F74F0"/>
    <w:rsid w:val="00224E6D"/>
    <w:rsid w:val="00230663"/>
    <w:rsid w:val="00230B36"/>
    <w:rsid w:val="00241D41"/>
    <w:rsid w:val="00243F47"/>
    <w:rsid w:val="002462C2"/>
    <w:rsid w:val="00251072"/>
    <w:rsid w:val="00251D95"/>
    <w:rsid w:val="002551A7"/>
    <w:rsid w:val="002679AE"/>
    <w:rsid w:val="002767FC"/>
    <w:rsid w:val="0028077C"/>
    <w:rsid w:val="002852B9"/>
    <w:rsid w:val="00292DB1"/>
    <w:rsid w:val="00293DFC"/>
    <w:rsid w:val="002954EC"/>
    <w:rsid w:val="00296740"/>
    <w:rsid w:val="002B3E3D"/>
    <w:rsid w:val="002C7628"/>
    <w:rsid w:val="002D410C"/>
    <w:rsid w:val="002E5C53"/>
    <w:rsid w:val="002F0856"/>
    <w:rsid w:val="003016C7"/>
    <w:rsid w:val="003042D9"/>
    <w:rsid w:val="00312A09"/>
    <w:rsid w:val="0031468E"/>
    <w:rsid w:val="00320B32"/>
    <w:rsid w:val="0036663B"/>
    <w:rsid w:val="00382777"/>
    <w:rsid w:val="00392EDA"/>
    <w:rsid w:val="003A7000"/>
    <w:rsid w:val="003D4E9D"/>
    <w:rsid w:val="003E79B5"/>
    <w:rsid w:val="003F5445"/>
    <w:rsid w:val="003F6891"/>
    <w:rsid w:val="0040525B"/>
    <w:rsid w:val="004053B6"/>
    <w:rsid w:val="00407B5A"/>
    <w:rsid w:val="004146FC"/>
    <w:rsid w:val="004227AC"/>
    <w:rsid w:val="00426A96"/>
    <w:rsid w:val="004333A4"/>
    <w:rsid w:val="004501E5"/>
    <w:rsid w:val="00452998"/>
    <w:rsid w:val="004560C8"/>
    <w:rsid w:val="00470D9D"/>
    <w:rsid w:val="0047567C"/>
    <w:rsid w:val="00487276"/>
    <w:rsid w:val="00487693"/>
    <w:rsid w:val="004969FC"/>
    <w:rsid w:val="00497F28"/>
    <w:rsid w:val="004A3F65"/>
    <w:rsid w:val="004E0054"/>
    <w:rsid w:val="004F1465"/>
    <w:rsid w:val="00500921"/>
    <w:rsid w:val="005112EB"/>
    <w:rsid w:val="0054637B"/>
    <w:rsid w:val="00546790"/>
    <w:rsid w:val="00551B11"/>
    <w:rsid w:val="00564284"/>
    <w:rsid w:val="00571FC5"/>
    <w:rsid w:val="00575F69"/>
    <w:rsid w:val="005877EA"/>
    <w:rsid w:val="00591008"/>
    <w:rsid w:val="005A786F"/>
    <w:rsid w:val="005B3612"/>
    <w:rsid w:val="005D2E4C"/>
    <w:rsid w:val="005D3C3E"/>
    <w:rsid w:val="005D3FBF"/>
    <w:rsid w:val="00613161"/>
    <w:rsid w:val="0062174A"/>
    <w:rsid w:val="006233EE"/>
    <w:rsid w:val="00642F0C"/>
    <w:rsid w:val="00680CC5"/>
    <w:rsid w:val="00692C8A"/>
    <w:rsid w:val="006B2C0E"/>
    <w:rsid w:val="006E27C3"/>
    <w:rsid w:val="006F707A"/>
    <w:rsid w:val="007037A5"/>
    <w:rsid w:val="007136CB"/>
    <w:rsid w:val="007145C1"/>
    <w:rsid w:val="00731D3E"/>
    <w:rsid w:val="00753329"/>
    <w:rsid w:val="007A7087"/>
    <w:rsid w:val="007D18AB"/>
    <w:rsid w:val="007E36C4"/>
    <w:rsid w:val="007E5A3F"/>
    <w:rsid w:val="0081780B"/>
    <w:rsid w:val="00817F49"/>
    <w:rsid w:val="008270F2"/>
    <w:rsid w:val="00843689"/>
    <w:rsid w:val="0084794D"/>
    <w:rsid w:val="00880BB8"/>
    <w:rsid w:val="008B00CB"/>
    <w:rsid w:val="008B3500"/>
    <w:rsid w:val="008C506E"/>
    <w:rsid w:val="008D2198"/>
    <w:rsid w:val="0090459E"/>
    <w:rsid w:val="009128F0"/>
    <w:rsid w:val="00913E6F"/>
    <w:rsid w:val="00923D1A"/>
    <w:rsid w:val="009372B3"/>
    <w:rsid w:val="00941911"/>
    <w:rsid w:val="009521A7"/>
    <w:rsid w:val="009657AD"/>
    <w:rsid w:val="00973368"/>
    <w:rsid w:val="00990949"/>
    <w:rsid w:val="009C3376"/>
    <w:rsid w:val="009D14CA"/>
    <w:rsid w:val="009D2600"/>
    <w:rsid w:val="009E14EE"/>
    <w:rsid w:val="009F7678"/>
    <w:rsid w:val="00A02BC8"/>
    <w:rsid w:val="00A176CF"/>
    <w:rsid w:val="00A2245F"/>
    <w:rsid w:val="00A23DC6"/>
    <w:rsid w:val="00A36D1B"/>
    <w:rsid w:val="00A5433F"/>
    <w:rsid w:val="00A56DF7"/>
    <w:rsid w:val="00A56F77"/>
    <w:rsid w:val="00A631BE"/>
    <w:rsid w:val="00A805F6"/>
    <w:rsid w:val="00A8521A"/>
    <w:rsid w:val="00A92B64"/>
    <w:rsid w:val="00A943A4"/>
    <w:rsid w:val="00AA110A"/>
    <w:rsid w:val="00AA3A47"/>
    <w:rsid w:val="00AA41B9"/>
    <w:rsid w:val="00AB3036"/>
    <w:rsid w:val="00AC6E74"/>
    <w:rsid w:val="00AD0E37"/>
    <w:rsid w:val="00AE11BD"/>
    <w:rsid w:val="00AF1146"/>
    <w:rsid w:val="00B2201E"/>
    <w:rsid w:val="00B3198E"/>
    <w:rsid w:val="00B44424"/>
    <w:rsid w:val="00B93933"/>
    <w:rsid w:val="00BA10B1"/>
    <w:rsid w:val="00BC41F4"/>
    <w:rsid w:val="00BC5E7B"/>
    <w:rsid w:val="00BD626C"/>
    <w:rsid w:val="00BD7623"/>
    <w:rsid w:val="00BE243B"/>
    <w:rsid w:val="00BE5E01"/>
    <w:rsid w:val="00C053AC"/>
    <w:rsid w:val="00C21FFA"/>
    <w:rsid w:val="00C2448C"/>
    <w:rsid w:val="00C26BF8"/>
    <w:rsid w:val="00C30797"/>
    <w:rsid w:val="00C35B43"/>
    <w:rsid w:val="00C37A29"/>
    <w:rsid w:val="00C4723F"/>
    <w:rsid w:val="00C52E53"/>
    <w:rsid w:val="00C63256"/>
    <w:rsid w:val="00C8071B"/>
    <w:rsid w:val="00CA264C"/>
    <w:rsid w:val="00CD4AC5"/>
    <w:rsid w:val="00CD5563"/>
    <w:rsid w:val="00D04F20"/>
    <w:rsid w:val="00D2641C"/>
    <w:rsid w:val="00D313EB"/>
    <w:rsid w:val="00D31DBD"/>
    <w:rsid w:val="00D36AD4"/>
    <w:rsid w:val="00D41E1D"/>
    <w:rsid w:val="00D4462D"/>
    <w:rsid w:val="00D70746"/>
    <w:rsid w:val="00D72FF5"/>
    <w:rsid w:val="00D829DF"/>
    <w:rsid w:val="00D9688C"/>
    <w:rsid w:val="00D972B7"/>
    <w:rsid w:val="00DA771E"/>
    <w:rsid w:val="00DB285B"/>
    <w:rsid w:val="00DC55F2"/>
    <w:rsid w:val="00DE6210"/>
    <w:rsid w:val="00DF4283"/>
    <w:rsid w:val="00DF4C1F"/>
    <w:rsid w:val="00E25979"/>
    <w:rsid w:val="00E444DB"/>
    <w:rsid w:val="00E473DC"/>
    <w:rsid w:val="00E55064"/>
    <w:rsid w:val="00E72809"/>
    <w:rsid w:val="00E828B3"/>
    <w:rsid w:val="00E82FAD"/>
    <w:rsid w:val="00E85716"/>
    <w:rsid w:val="00EC3BCB"/>
    <w:rsid w:val="00EF4CFB"/>
    <w:rsid w:val="00F0467A"/>
    <w:rsid w:val="00F169B5"/>
    <w:rsid w:val="00F5358A"/>
    <w:rsid w:val="00F66AE6"/>
    <w:rsid w:val="00F72275"/>
    <w:rsid w:val="00FB4FB9"/>
    <w:rsid w:val="00FB61BE"/>
    <w:rsid w:val="00FB712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979"/>
    <w:pPr>
      <w:suppressAutoHyphens/>
    </w:pPr>
    <w:rPr>
      <w:rFonts w:ascii="Arial Narrow" w:hAnsi="Arial Narrow" w:cs="Arial Narrow"/>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uiPriority w:val="99"/>
    <w:rsid w:val="00E25979"/>
  </w:style>
  <w:style w:type="character" w:styleId="PageNumber">
    <w:name w:val="page number"/>
    <w:basedOn w:val="WW-DefaultParagraphFont"/>
    <w:uiPriority w:val="99"/>
    <w:rsid w:val="00E25979"/>
  </w:style>
  <w:style w:type="character" w:styleId="Hyperlink">
    <w:name w:val="Hyperlink"/>
    <w:basedOn w:val="WW-DefaultParagraphFont"/>
    <w:uiPriority w:val="99"/>
    <w:rsid w:val="00E25979"/>
    <w:rPr>
      <w:color w:val="0000FF"/>
      <w:u w:val="single"/>
    </w:rPr>
  </w:style>
  <w:style w:type="character" w:customStyle="1" w:styleId="EndnoteCharacters">
    <w:name w:val="Endnote Characters"/>
    <w:uiPriority w:val="99"/>
    <w:rsid w:val="00E25979"/>
  </w:style>
  <w:style w:type="character" w:customStyle="1" w:styleId="WW-DefaultParagraphFont">
    <w:name w:val="WW-Default Paragraph Font"/>
    <w:uiPriority w:val="99"/>
    <w:rsid w:val="00E25979"/>
  </w:style>
  <w:style w:type="paragraph" w:customStyle="1" w:styleId="CVTitle">
    <w:name w:val="CV Title"/>
    <w:basedOn w:val="Normal"/>
    <w:uiPriority w:val="99"/>
    <w:rsid w:val="00E25979"/>
    <w:pPr>
      <w:ind w:left="113" w:right="113"/>
      <w:jc w:val="right"/>
    </w:pPr>
    <w:rPr>
      <w:b/>
      <w:bCs/>
      <w:spacing w:val="10"/>
      <w:sz w:val="28"/>
      <w:szCs w:val="28"/>
    </w:rPr>
  </w:style>
  <w:style w:type="paragraph" w:customStyle="1" w:styleId="CVHeading1">
    <w:name w:val="CV Heading 1"/>
    <w:basedOn w:val="Normal"/>
    <w:next w:val="Normal"/>
    <w:uiPriority w:val="99"/>
    <w:rsid w:val="00E25979"/>
    <w:pPr>
      <w:spacing w:before="74"/>
      <w:ind w:left="113" w:right="113"/>
      <w:jc w:val="right"/>
    </w:pPr>
    <w:rPr>
      <w:b/>
      <w:bCs/>
      <w:sz w:val="24"/>
      <w:szCs w:val="24"/>
    </w:rPr>
  </w:style>
  <w:style w:type="paragraph" w:customStyle="1" w:styleId="CVHeading2">
    <w:name w:val="CV Heading 2"/>
    <w:basedOn w:val="CVHeading1"/>
    <w:next w:val="Normal"/>
    <w:uiPriority w:val="99"/>
    <w:rsid w:val="00E25979"/>
    <w:pPr>
      <w:spacing w:before="0"/>
    </w:pPr>
    <w:rPr>
      <w:b w:val="0"/>
      <w:bCs w:val="0"/>
      <w:sz w:val="22"/>
      <w:szCs w:val="22"/>
    </w:rPr>
  </w:style>
  <w:style w:type="paragraph" w:customStyle="1" w:styleId="CVHeading2-FirstLine">
    <w:name w:val="CV Heading 2 - First Line"/>
    <w:basedOn w:val="CVHeading2"/>
    <w:next w:val="CVHeading2"/>
    <w:uiPriority w:val="99"/>
    <w:rsid w:val="00E25979"/>
    <w:pPr>
      <w:spacing w:before="74"/>
    </w:pPr>
  </w:style>
  <w:style w:type="paragraph" w:customStyle="1" w:styleId="CVHeading3">
    <w:name w:val="CV Heading 3"/>
    <w:basedOn w:val="Normal"/>
    <w:next w:val="Normal"/>
    <w:uiPriority w:val="99"/>
    <w:rsid w:val="00E25979"/>
    <w:pPr>
      <w:ind w:left="113" w:right="113"/>
      <w:jc w:val="right"/>
      <w:textAlignment w:val="center"/>
    </w:pPr>
  </w:style>
  <w:style w:type="paragraph" w:customStyle="1" w:styleId="CVHeading3-FirstLine">
    <w:name w:val="CV Heading 3 - First Line"/>
    <w:basedOn w:val="CVHeading3"/>
    <w:next w:val="CVHeading3"/>
    <w:uiPriority w:val="99"/>
    <w:rsid w:val="00E25979"/>
    <w:pPr>
      <w:spacing w:before="74"/>
    </w:pPr>
  </w:style>
  <w:style w:type="paragraph" w:customStyle="1" w:styleId="CVHeadingLanguage">
    <w:name w:val="CV Heading Language"/>
    <w:basedOn w:val="CVHeading2"/>
    <w:next w:val="LevelAssessment-Code"/>
    <w:uiPriority w:val="99"/>
    <w:rsid w:val="00E25979"/>
    <w:rPr>
      <w:b/>
      <w:bCs/>
    </w:rPr>
  </w:style>
  <w:style w:type="paragraph" w:customStyle="1" w:styleId="LevelAssessment-Code">
    <w:name w:val="Level Assessment - Code"/>
    <w:basedOn w:val="Normal"/>
    <w:next w:val="LevelAssessment-Description"/>
    <w:uiPriority w:val="99"/>
    <w:rsid w:val="00E25979"/>
    <w:pPr>
      <w:ind w:left="28"/>
      <w:jc w:val="center"/>
    </w:pPr>
    <w:rPr>
      <w:sz w:val="18"/>
      <w:szCs w:val="18"/>
    </w:rPr>
  </w:style>
  <w:style w:type="paragraph" w:customStyle="1" w:styleId="LevelAssessment-Description">
    <w:name w:val="Level Assessment - Description"/>
    <w:basedOn w:val="LevelAssessment-Code"/>
    <w:next w:val="LevelAssessment-Code"/>
    <w:uiPriority w:val="99"/>
    <w:rsid w:val="00E25979"/>
    <w:pPr>
      <w:textAlignment w:val="bottom"/>
    </w:pPr>
  </w:style>
  <w:style w:type="paragraph" w:customStyle="1" w:styleId="SmallGap">
    <w:name w:val="Small Gap"/>
    <w:basedOn w:val="Normal"/>
    <w:next w:val="Normal"/>
    <w:uiPriority w:val="99"/>
    <w:rsid w:val="00E25979"/>
    <w:rPr>
      <w:sz w:val="10"/>
      <w:szCs w:val="10"/>
    </w:rPr>
  </w:style>
  <w:style w:type="paragraph" w:customStyle="1" w:styleId="CVHeadingLevel">
    <w:name w:val="CV Heading Level"/>
    <w:basedOn w:val="CVHeading3"/>
    <w:next w:val="Normal"/>
    <w:uiPriority w:val="99"/>
    <w:rsid w:val="00E25979"/>
    <w:rPr>
      <w:i/>
      <w:iCs/>
    </w:rPr>
  </w:style>
  <w:style w:type="paragraph" w:customStyle="1" w:styleId="LevelAssessment-Heading1">
    <w:name w:val="Level Assessment - Heading 1"/>
    <w:basedOn w:val="LevelAssessment-Code"/>
    <w:uiPriority w:val="99"/>
    <w:rsid w:val="00E25979"/>
    <w:pPr>
      <w:ind w:left="57" w:right="57"/>
    </w:pPr>
    <w:rPr>
      <w:b/>
      <w:bCs/>
      <w:sz w:val="22"/>
      <w:szCs w:val="22"/>
    </w:rPr>
  </w:style>
  <w:style w:type="paragraph" w:customStyle="1" w:styleId="LevelAssessment-Heading2">
    <w:name w:val="Level Assessment - Heading 2"/>
    <w:basedOn w:val="Normal"/>
    <w:uiPriority w:val="99"/>
    <w:rsid w:val="00E25979"/>
    <w:pPr>
      <w:ind w:left="57" w:right="57"/>
      <w:jc w:val="center"/>
    </w:pPr>
    <w:rPr>
      <w:sz w:val="18"/>
      <w:szCs w:val="18"/>
    </w:rPr>
  </w:style>
  <w:style w:type="paragraph" w:customStyle="1" w:styleId="LevelAssessment-Note">
    <w:name w:val="Level Assessment - Note"/>
    <w:basedOn w:val="LevelAssessment-Code"/>
    <w:uiPriority w:val="99"/>
    <w:rsid w:val="00E25979"/>
    <w:pPr>
      <w:ind w:left="113"/>
      <w:jc w:val="left"/>
    </w:pPr>
    <w:rPr>
      <w:i/>
      <w:iCs/>
    </w:rPr>
  </w:style>
  <w:style w:type="paragraph" w:customStyle="1" w:styleId="CVMajor">
    <w:name w:val="CV Major"/>
    <w:basedOn w:val="Normal"/>
    <w:uiPriority w:val="99"/>
    <w:rsid w:val="00E25979"/>
    <w:pPr>
      <w:ind w:left="113" w:right="113"/>
    </w:pPr>
    <w:rPr>
      <w:b/>
      <w:bCs/>
      <w:sz w:val="24"/>
      <w:szCs w:val="24"/>
    </w:rPr>
  </w:style>
  <w:style w:type="paragraph" w:customStyle="1" w:styleId="CVMajor-FirstLine">
    <w:name w:val="CV Major - First Line"/>
    <w:basedOn w:val="CVMajor"/>
    <w:next w:val="CVMajor"/>
    <w:uiPriority w:val="99"/>
    <w:rsid w:val="00E25979"/>
    <w:pPr>
      <w:spacing w:before="74"/>
    </w:pPr>
  </w:style>
  <w:style w:type="paragraph" w:customStyle="1" w:styleId="CVMedium">
    <w:name w:val="CV Medium"/>
    <w:basedOn w:val="CVMajor"/>
    <w:uiPriority w:val="99"/>
    <w:rsid w:val="00E25979"/>
    <w:rPr>
      <w:sz w:val="22"/>
      <w:szCs w:val="22"/>
    </w:rPr>
  </w:style>
  <w:style w:type="paragraph" w:customStyle="1" w:styleId="CVMedium-FirstLine">
    <w:name w:val="CV Medium - First Line"/>
    <w:basedOn w:val="CVMedium"/>
    <w:next w:val="CVMedium"/>
    <w:uiPriority w:val="99"/>
    <w:rsid w:val="00E25979"/>
    <w:pPr>
      <w:spacing w:before="74"/>
    </w:pPr>
  </w:style>
  <w:style w:type="paragraph" w:customStyle="1" w:styleId="CVNormal">
    <w:name w:val="CV Normal"/>
    <w:basedOn w:val="CVMedium"/>
    <w:rsid w:val="00E25979"/>
    <w:rPr>
      <w:b w:val="0"/>
      <w:bCs w:val="0"/>
      <w:sz w:val="20"/>
      <w:szCs w:val="20"/>
    </w:rPr>
  </w:style>
  <w:style w:type="paragraph" w:customStyle="1" w:styleId="CVSpacer">
    <w:name w:val="CV Spacer"/>
    <w:basedOn w:val="CVNormal"/>
    <w:uiPriority w:val="99"/>
    <w:rsid w:val="00E25979"/>
    <w:rPr>
      <w:sz w:val="4"/>
      <w:szCs w:val="4"/>
    </w:rPr>
  </w:style>
  <w:style w:type="paragraph" w:customStyle="1" w:styleId="CVNormal-FirstLine">
    <w:name w:val="CV Normal - First Line"/>
    <w:basedOn w:val="CVNormal"/>
    <w:next w:val="CVNormal"/>
    <w:uiPriority w:val="99"/>
    <w:rsid w:val="00E25979"/>
    <w:pPr>
      <w:spacing w:before="74"/>
    </w:pPr>
  </w:style>
  <w:style w:type="paragraph" w:customStyle="1" w:styleId="CVFooterLeft">
    <w:name w:val="CV Footer Left"/>
    <w:basedOn w:val="Normal"/>
    <w:uiPriority w:val="99"/>
    <w:rsid w:val="00E25979"/>
    <w:pPr>
      <w:ind w:firstLine="360"/>
      <w:jc w:val="right"/>
    </w:pPr>
    <w:rPr>
      <w:sz w:val="16"/>
      <w:szCs w:val="16"/>
    </w:rPr>
  </w:style>
  <w:style w:type="paragraph" w:customStyle="1" w:styleId="CVFooterRight">
    <w:name w:val="CV Footer Right"/>
    <w:basedOn w:val="Normal"/>
    <w:uiPriority w:val="99"/>
    <w:rsid w:val="00E25979"/>
    <w:rPr>
      <w:sz w:val="16"/>
      <w:szCs w:val="16"/>
    </w:rPr>
  </w:style>
  <w:style w:type="paragraph" w:customStyle="1" w:styleId="GridStandard">
    <w:name w:val="Grid Standard"/>
    <w:uiPriority w:val="99"/>
    <w:rsid w:val="00E25979"/>
    <w:pPr>
      <w:widowControl w:val="0"/>
      <w:suppressAutoHyphens/>
    </w:pPr>
    <w:rPr>
      <w:rFonts w:ascii="Arial Narrow" w:hAnsi="Arial Narrow" w:cs="Arial Narrow"/>
      <w:lang w:val="en-GB"/>
    </w:rPr>
  </w:style>
  <w:style w:type="paragraph" w:customStyle="1" w:styleId="GridTitle">
    <w:name w:val="Grid Title"/>
    <w:basedOn w:val="GridStandard"/>
    <w:uiPriority w:val="99"/>
    <w:rsid w:val="00E25979"/>
    <w:pPr>
      <w:jc w:val="center"/>
    </w:pPr>
    <w:rPr>
      <w:b/>
      <w:bCs/>
      <w:caps/>
    </w:rPr>
  </w:style>
  <w:style w:type="paragraph" w:customStyle="1" w:styleId="GridFooter">
    <w:name w:val="Grid Footer"/>
    <w:basedOn w:val="GridStandard"/>
    <w:uiPriority w:val="99"/>
    <w:rsid w:val="00E25979"/>
    <w:rPr>
      <w:sz w:val="16"/>
      <w:szCs w:val="16"/>
    </w:rPr>
  </w:style>
  <w:style w:type="paragraph" w:customStyle="1" w:styleId="GridLevel">
    <w:name w:val="Grid Level"/>
    <w:basedOn w:val="GridStandard"/>
    <w:uiPriority w:val="99"/>
    <w:rsid w:val="00E25979"/>
    <w:pPr>
      <w:jc w:val="center"/>
    </w:pPr>
    <w:rPr>
      <w:b/>
      <w:bCs/>
      <w:sz w:val="4"/>
      <w:szCs w:val="4"/>
    </w:rPr>
  </w:style>
  <w:style w:type="paragraph" w:customStyle="1" w:styleId="GridCompetency1">
    <w:name w:val="Grid Competency 1"/>
    <w:basedOn w:val="GridStandard"/>
    <w:next w:val="GridCompetency2"/>
    <w:uiPriority w:val="99"/>
    <w:rsid w:val="00E25979"/>
    <w:pPr>
      <w:jc w:val="center"/>
    </w:pPr>
    <w:rPr>
      <w:caps/>
      <w:sz w:val="4"/>
      <w:szCs w:val="4"/>
    </w:rPr>
  </w:style>
  <w:style w:type="paragraph" w:customStyle="1" w:styleId="GridCompetency2">
    <w:name w:val="Grid Competency 2"/>
    <w:basedOn w:val="GridStandard"/>
    <w:next w:val="GridDescription"/>
    <w:uiPriority w:val="99"/>
    <w:rsid w:val="00E25979"/>
    <w:pPr>
      <w:jc w:val="center"/>
    </w:pPr>
    <w:rPr>
      <w:sz w:val="2"/>
      <w:szCs w:val="2"/>
    </w:rPr>
  </w:style>
  <w:style w:type="paragraph" w:customStyle="1" w:styleId="GridDescription">
    <w:name w:val="Grid Description"/>
    <w:basedOn w:val="GridStandard"/>
    <w:uiPriority w:val="99"/>
    <w:rsid w:val="00E25979"/>
    <w:rPr>
      <w:sz w:val="2"/>
      <w:szCs w:val="2"/>
    </w:rPr>
  </w:style>
  <w:style w:type="paragraph" w:styleId="Footer">
    <w:name w:val="footer"/>
    <w:basedOn w:val="Normal"/>
    <w:link w:val="FooterChar"/>
    <w:uiPriority w:val="99"/>
    <w:rsid w:val="00E25979"/>
    <w:pPr>
      <w:suppressLineNumbers/>
      <w:tabs>
        <w:tab w:val="center" w:pos="4818"/>
        <w:tab w:val="right" w:pos="9637"/>
      </w:tabs>
    </w:pPr>
  </w:style>
  <w:style w:type="character" w:customStyle="1" w:styleId="FooterChar">
    <w:name w:val="Footer Char"/>
    <w:basedOn w:val="DefaultParagraphFont"/>
    <w:link w:val="Footer"/>
    <w:uiPriority w:val="99"/>
    <w:semiHidden/>
    <w:rsid w:val="00BE0999"/>
    <w:rPr>
      <w:rFonts w:ascii="Arial Narrow" w:hAnsi="Arial Narrow" w:cs="Arial Narrow"/>
      <w:sz w:val="20"/>
      <w:szCs w:val="20"/>
      <w:lang w:val="en-GB" w:eastAsia="ar-SA"/>
    </w:rPr>
  </w:style>
  <w:style w:type="paragraph" w:customStyle="1" w:styleId="TableContents">
    <w:name w:val="Table Contents"/>
    <w:basedOn w:val="Normal"/>
    <w:uiPriority w:val="99"/>
    <w:rsid w:val="00E25979"/>
    <w:pPr>
      <w:suppressLineNumbers/>
    </w:pPr>
  </w:style>
  <w:style w:type="paragraph" w:styleId="Header">
    <w:name w:val="header"/>
    <w:basedOn w:val="Normal"/>
    <w:link w:val="HeaderChar"/>
    <w:uiPriority w:val="99"/>
    <w:rsid w:val="00E25979"/>
    <w:pPr>
      <w:suppressLineNumbers/>
      <w:tabs>
        <w:tab w:val="center" w:pos="4818"/>
        <w:tab w:val="right" w:pos="9637"/>
      </w:tabs>
    </w:pPr>
  </w:style>
  <w:style w:type="character" w:customStyle="1" w:styleId="HeaderChar">
    <w:name w:val="Header Char"/>
    <w:basedOn w:val="DefaultParagraphFont"/>
    <w:link w:val="Header"/>
    <w:uiPriority w:val="99"/>
    <w:semiHidden/>
    <w:rsid w:val="00BE0999"/>
    <w:rPr>
      <w:rFonts w:ascii="Arial Narrow" w:hAnsi="Arial Narrow" w:cs="Arial Narrow"/>
      <w:sz w:val="20"/>
      <w:szCs w:val="20"/>
      <w:lang w:val="en-GB" w:eastAsia="ar-SA"/>
    </w:rPr>
  </w:style>
  <w:style w:type="character" w:customStyle="1" w:styleId="st">
    <w:name w:val="st"/>
    <w:basedOn w:val="DefaultParagraphFont"/>
    <w:uiPriority w:val="99"/>
    <w:rsid w:val="007145C1"/>
  </w:style>
  <w:style w:type="character" w:styleId="Emphasis">
    <w:name w:val="Emphasis"/>
    <w:basedOn w:val="DefaultParagraphFont"/>
    <w:uiPriority w:val="99"/>
    <w:qFormat/>
    <w:rsid w:val="007145C1"/>
    <w:rPr>
      <w:i/>
      <w:iCs/>
    </w:rPr>
  </w:style>
  <w:style w:type="paragraph" w:customStyle="1" w:styleId="Default">
    <w:name w:val="Default"/>
    <w:rsid w:val="00D70746"/>
    <w:pPr>
      <w:autoSpaceDE w:val="0"/>
      <w:autoSpaceDN w:val="0"/>
      <w:adjustRightInd w:val="0"/>
    </w:pPr>
    <w:rPr>
      <w:color w:val="000000"/>
      <w:sz w:val="24"/>
      <w:szCs w:val="24"/>
    </w:rPr>
  </w:style>
  <w:style w:type="character" w:styleId="Strong">
    <w:name w:val="Strong"/>
    <w:basedOn w:val="DefaultParagraphFont"/>
    <w:uiPriority w:val="22"/>
    <w:qFormat/>
    <w:rsid w:val="00D70746"/>
    <w:rPr>
      <w:b/>
      <w:bCs/>
    </w:rPr>
  </w:style>
  <w:style w:type="paragraph" w:styleId="BalloonText">
    <w:name w:val="Balloon Text"/>
    <w:basedOn w:val="Normal"/>
    <w:link w:val="BalloonTextChar"/>
    <w:uiPriority w:val="99"/>
    <w:semiHidden/>
    <w:unhideWhenUsed/>
    <w:rsid w:val="004333A4"/>
    <w:rPr>
      <w:rFonts w:ascii="Tahoma" w:hAnsi="Tahoma" w:cs="Tahoma"/>
      <w:sz w:val="16"/>
      <w:szCs w:val="16"/>
    </w:rPr>
  </w:style>
  <w:style w:type="character" w:customStyle="1" w:styleId="BalloonTextChar">
    <w:name w:val="Balloon Text Char"/>
    <w:basedOn w:val="DefaultParagraphFont"/>
    <w:link w:val="BalloonText"/>
    <w:uiPriority w:val="99"/>
    <w:semiHidden/>
    <w:rsid w:val="004333A4"/>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divs>
    <w:div w:id="1394430201">
      <w:bodyDiv w:val="1"/>
      <w:marLeft w:val="0"/>
      <w:marRight w:val="0"/>
      <w:marTop w:val="0"/>
      <w:marBottom w:val="0"/>
      <w:divBdr>
        <w:top w:val="none" w:sz="0" w:space="0" w:color="auto"/>
        <w:left w:val="none" w:sz="0" w:space="0" w:color="auto"/>
        <w:bottom w:val="none" w:sz="0" w:space="0" w:color="auto"/>
        <w:right w:val="none" w:sz="0" w:space="0" w:color="auto"/>
      </w:divBdr>
    </w:div>
    <w:div w:id="1785534277">
      <w:marLeft w:val="0"/>
      <w:marRight w:val="0"/>
      <w:marTop w:val="0"/>
      <w:marBottom w:val="0"/>
      <w:divBdr>
        <w:top w:val="none" w:sz="0" w:space="0" w:color="auto"/>
        <w:left w:val="none" w:sz="0" w:space="0" w:color="auto"/>
        <w:bottom w:val="none" w:sz="0" w:space="0" w:color="auto"/>
        <w:right w:val="none" w:sz="0" w:space="0" w:color="auto"/>
      </w:divBdr>
      <w:divsChild>
        <w:div w:id="1785534283">
          <w:marLeft w:val="0"/>
          <w:marRight w:val="0"/>
          <w:marTop w:val="0"/>
          <w:marBottom w:val="0"/>
          <w:divBdr>
            <w:top w:val="none" w:sz="0" w:space="0" w:color="auto"/>
            <w:left w:val="none" w:sz="0" w:space="0" w:color="auto"/>
            <w:bottom w:val="none" w:sz="0" w:space="0" w:color="auto"/>
            <w:right w:val="none" w:sz="0" w:space="0" w:color="auto"/>
          </w:divBdr>
        </w:div>
      </w:divsChild>
    </w:div>
    <w:div w:id="1785534278">
      <w:marLeft w:val="0"/>
      <w:marRight w:val="0"/>
      <w:marTop w:val="0"/>
      <w:marBottom w:val="0"/>
      <w:divBdr>
        <w:top w:val="none" w:sz="0" w:space="0" w:color="auto"/>
        <w:left w:val="none" w:sz="0" w:space="0" w:color="auto"/>
        <w:bottom w:val="none" w:sz="0" w:space="0" w:color="auto"/>
        <w:right w:val="none" w:sz="0" w:space="0" w:color="auto"/>
      </w:divBdr>
      <w:divsChild>
        <w:div w:id="1785534282">
          <w:marLeft w:val="0"/>
          <w:marRight w:val="0"/>
          <w:marTop w:val="0"/>
          <w:marBottom w:val="0"/>
          <w:divBdr>
            <w:top w:val="none" w:sz="0" w:space="0" w:color="auto"/>
            <w:left w:val="none" w:sz="0" w:space="0" w:color="auto"/>
            <w:bottom w:val="none" w:sz="0" w:space="0" w:color="auto"/>
            <w:right w:val="none" w:sz="0" w:space="0" w:color="auto"/>
          </w:divBdr>
        </w:div>
      </w:divsChild>
    </w:div>
    <w:div w:id="1785534280">
      <w:marLeft w:val="0"/>
      <w:marRight w:val="0"/>
      <w:marTop w:val="0"/>
      <w:marBottom w:val="0"/>
      <w:divBdr>
        <w:top w:val="none" w:sz="0" w:space="0" w:color="auto"/>
        <w:left w:val="none" w:sz="0" w:space="0" w:color="auto"/>
        <w:bottom w:val="none" w:sz="0" w:space="0" w:color="auto"/>
        <w:right w:val="none" w:sz="0" w:space="0" w:color="auto"/>
      </w:divBdr>
      <w:divsChild>
        <w:div w:id="1785534276">
          <w:marLeft w:val="0"/>
          <w:marRight w:val="0"/>
          <w:marTop w:val="0"/>
          <w:marBottom w:val="0"/>
          <w:divBdr>
            <w:top w:val="none" w:sz="0" w:space="0" w:color="auto"/>
            <w:left w:val="none" w:sz="0" w:space="0" w:color="auto"/>
            <w:bottom w:val="none" w:sz="0" w:space="0" w:color="auto"/>
            <w:right w:val="none" w:sz="0" w:space="0" w:color="auto"/>
          </w:divBdr>
        </w:div>
      </w:divsChild>
    </w:div>
    <w:div w:id="1785534281">
      <w:marLeft w:val="0"/>
      <w:marRight w:val="0"/>
      <w:marTop w:val="0"/>
      <w:marBottom w:val="0"/>
      <w:divBdr>
        <w:top w:val="none" w:sz="0" w:space="0" w:color="auto"/>
        <w:left w:val="none" w:sz="0" w:space="0" w:color="auto"/>
        <w:bottom w:val="none" w:sz="0" w:space="0" w:color="auto"/>
        <w:right w:val="none" w:sz="0" w:space="0" w:color="auto"/>
      </w:divBdr>
    </w:div>
    <w:div w:id="1785534284">
      <w:marLeft w:val="0"/>
      <w:marRight w:val="0"/>
      <w:marTop w:val="0"/>
      <w:marBottom w:val="0"/>
      <w:divBdr>
        <w:top w:val="none" w:sz="0" w:space="0" w:color="auto"/>
        <w:left w:val="none" w:sz="0" w:space="0" w:color="auto"/>
        <w:bottom w:val="none" w:sz="0" w:space="0" w:color="auto"/>
        <w:right w:val="none" w:sz="0" w:space="0" w:color="auto"/>
      </w:divBdr>
      <w:divsChild>
        <w:div w:id="1785534279">
          <w:marLeft w:val="0"/>
          <w:marRight w:val="0"/>
          <w:marTop w:val="0"/>
          <w:marBottom w:val="0"/>
          <w:divBdr>
            <w:top w:val="none" w:sz="0" w:space="0" w:color="auto"/>
            <w:left w:val="none" w:sz="0" w:space="0" w:color="auto"/>
            <w:bottom w:val="none" w:sz="0" w:space="0" w:color="auto"/>
            <w:right w:val="none" w:sz="0" w:space="0" w:color="auto"/>
          </w:divBdr>
        </w:div>
      </w:divsChild>
    </w:div>
    <w:div w:id="182512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3947</Words>
  <Characters>22501</Characters>
  <Application>Microsoft Office Word</Application>
  <DocSecurity>0</DocSecurity>
  <Lines>187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Europass CV</vt:lpstr>
      <vt:lpstr>Europass CV</vt:lpstr>
    </vt:vector>
  </TitlesOfParts>
  <Company>Labud</Company>
  <LinksUpToDate>false</LinksUpToDate>
  <CharactersWithSpaces>26396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creator>Iva</dc:creator>
  <cp:lastModifiedBy>Iva</cp:lastModifiedBy>
  <cp:revision>2</cp:revision>
  <cp:lastPrinted>2015-02-23T18:01:00Z</cp:lastPrinted>
  <dcterms:created xsi:type="dcterms:W3CDTF">2017-04-07T13:36:00Z</dcterms:created>
  <dcterms:modified xsi:type="dcterms:W3CDTF">2017-04-07T13:36:00Z</dcterms:modified>
</cp:coreProperties>
</file>